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DC7757">
      <w:pPr>
        <w:rPr>
          <w:b/>
          <w:sz w:val="28"/>
          <w:szCs w:val="28"/>
        </w:rPr>
      </w:pPr>
      <w:r>
        <w:rPr>
          <w:rFonts w:hint="eastAsia"/>
          <w:b/>
          <w:sz w:val="28"/>
          <w:szCs w:val="28"/>
        </w:rPr>
        <w:t>科技进步奖</w:t>
      </w:r>
      <w:r>
        <w:rPr>
          <w:b/>
          <w:sz w:val="28"/>
          <w:szCs w:val="28"/>
        </w:rPr>
        <w:t>：</w:t>
      </w:r>
    </w:p>
    <w:tbl>
      <w:tblPr>
        <w:tblStyle w:val="9"/>
        <w:tblW w:w="0" w:type="auto"/>
        <w:tblInd w:w="91" w:type="dxa"/>
        <w:tblLayout w:type="fixed"/>
        <w:tblCellMar>
          <w:top w:w="0" w:type="dxa"/>
          <w:left w:w="108" w:type="dxa"/>
          <w:bottom w:w="0" w:type="dxa"/>
          <w:right w:w="108" w:type="dxa"/>
        </w:tblCellMar>
      </w:tblPr>
      <w:tblGrid>
        <w:gridCol w:w="733"/>
        <w:gridCol w:w="960"/>
        <w:gridCol w:w="471"/>
        <w:gridCol w:w="191"/>
        <w:gridCol w:w="791"/>
        <w:gridCol w:w="1284"/>
        <w:gridCol w:w="476"/>
        <w:gridCol w:w="1098"/>
        <w:gridCol w:w="675"/>
        <w:gridCol w:w="2246"/>
        <w:gridCol w:w="4128"/>
        <w:gridCol w:w="1182"/>
      </w:tblGrid>
      <w:tr w14:paraId="2B9D2B76">
        <w:tblPrEx>
          <w:tblCellMar>
            <w:top w:w="0" w:type="dxa"/>
            <w:left w:w="108" w:type="dxa"/>
            <w:bottom w:w="0" w:type="dxa"/>
            <w:right w:w="108" w:type="dxa"/>
          </w:tblCellMar>
        </w:tblPrEx>
        <w:trPr>
          <w:trHeight w:val="403" w:hRule="atLeast"/>
        </w:trPr>
        <w:tc>
          <w:tcPr>
            <w:tcW w:w="2355" w:type="dxa"/>
            <w:gridSpan w:val="4"/>
            <w:tcBorders>
              <w:top w:val="single" w:color="auto" w:sz="4" w:space="0"/>
              <w:left w:val="single" w:color="auto" w:sz="4" w:space="0"/>
              <w:bottom w:val="single" w:color="auto" w:sz="4" w:space="0"/>
              <w:right w:val="single" w:color="auto" w:sz="4" w:space="0"/>
            </w:tcBorders>
            <w:noWrap w:val="0"/>
            <w:vAlign w:val="center"/>
          </w:tcPr>
          <w:p w14:paraId="4A858228">
            <w:pPr>
              <w:widowControl/>
              <w:jc w:val="center"/>
              <w:rPr>
                <w:b/>
                <w:bCs/>
                <w:kern w:val="0"/>
                <w:sz w:val="24"/>
              </w:rPr>
            </w:pPr>
            <w:r>
              <w:rPr>
                <w:rFonts w:hint="eastAsia" w:hAnsi="宋体"/>
                <w:b/>
                <w:bCs/>
                <w:color w:val="C00000"/>
                <w:kern w:val="0"/>
                <w:sz w:val="24"/>
              </w:rPr>
              <w:t>项目名称</w:t>
            </w:r>
          </w:p>
        </w:tc>
        <w:tc>
          <w:tcPr>
            <w:tcW w:w="11880" w:type="dxa"/>
            <w:gridSpan w:val="8"/>
            <w:tcBorders>
              <w:top w:val="single" w:color="auto" w:sz="4" w:space="0"/>
              <w:left w:val="nil"/>
              <w:bottom w:val="single" w:color="auto" w:sz="4" w:space="0"/>
              <w:right w:val="single" w:color="000000" w:sz="4" w:space="0"/>
            </w:tcBorders>
            <w:noWrap w:val="0"/>
            <w:vAlign w:val="center"/>
          </w:tcPr>
          <w:p w14:paraId="525A884E">
            <w:pPr>
              <w:widowControl/>
              <w:jc w:val="center"/>
              <w:rPr>
                <w:b/>
                <w:bCs/>
                <w:kern w:val="0"/>
                <w:sz w:val="24"/>
              </w:rPr>
            </w:pPr>
            <w:r>
              <w:rPr>
                <w:rFonts w:hint="eastAsia" w:ascii="宋体" w:hAnsi="宋体" w:eastAsia="宋体" w:cs="宋体"/>
                <w:sz w:val="24"/>
                <w:szCs w:val="24"/>
              </w:rPr>
              <w:t>PET/CT影像组学及分子影像新技术指导肿瘤精准诊疗系列研究　</w:t>
            </w:r>
          </w:p>
        </w:tc>
      </w:tr>
      <w:tr w14:paraId="01E4D4B2">
        <w:tblPrEx>
          <w:tblCellMar>
            <w:top w:w="0" w:type="dxa"/>
            <w:left w:w="108" w:type="dxa"/>
            <w:bottom w:w="0" w:type="dxa"/>
            <w:right w:w="108" w:type="dxa"/>
          </w:tblCellMar>
        </w:tblPrEx>
        <w:trPr>
          <w:trHeight w:val="559" w:hRule="atLeast"/>
        </w:trPr>
        <w:tc>
          <w:tcPr>
            <w:tcW w:w="2355" w:type="dxa"/>
            <w:gridSpan w:val="4"/>
            <w:tcBorders>
              <w:top w:val="nil"/>
              <w:left w:val="single" w:color="auto" w:sz="4" w:space="0"/>
              <w:bottom w:val="single" w:color="auto" w:sz="4" w:space="0"/>
              <w:right w:val="single" w:color="auto" w:sz="4" w:space="0"/>
            </w:tcBorders>
            <w:noWrap w:val="0"/>
            <w:vAlign w:val="center"/>
          </w:tcPr>
          <w:p w14:paraId="41F91122">
            <w:pPr>
              <w:widowControl/>
              <w:jc w:val="center"/>
              <w:rPr>
                <w:b/>
                <w:bCs/>
                <w:kern w:val="0"/>
                <w:sz w:val="24"/>
              </w:rPr>
            </w:pPr>
            <w:r>
              <w:rPr>
                <w:rFonts w:hint="eastAsia" w:hAnsi="宋体"/>
                <w:b/>
                <w:bCs/>
                <w:color w:val="C00000"/>
                <w:kern w:val="0"/>
                <w:sz w:val="24"/>
              </w:rPr>
              <w:t>提名</w:t>
            </w:r>
            <w:r>
              <w:rPr>
                <w:rFonts w:hint="eastAsia" w:hAnsi="宋体"/>
                <w:b/>
                <w:bCs/>
                <w:color w:val="C00000"/>
                <w:kern w:val="0"/>
                <w:sz w:val="24"/>
                <w:lang w:eastAsia="zh-Hans"/>
              </w:rPr>
              <w:t>单位</w:t>
            </w:r>
          </w:p>
        </w:tc>
        <w:tc>
          <w:tcPr>
            <w:tcW w:w="11880" w:type="dxa"/>
            <w:gridSpan w:val="8"/>
            <w:tcBorders>
              <w:top w:val="single" w:color="auto" w:sz="4" w:space="0"/>
              <w:left w:val="nil"/>
              <w:bottom w:val="single" w:color="auto" w:sz="4" w:space="0"/>
              <w:right w:val="single" w:color="000000" w:sz="4" w:space="0"/>
            </w:tcBorders>
            <w:noWrap w:val="0"/>
            <w:vAlign w:val="center"/>
          </w:tcPr>
          <w:p w14:paraId="1BD519E5">
            <w:pPr>
              <w:widowControl/>
              <w:jc w:val="center"/>
              <w:rPr>
                <w:b/>
                <w:bCs/>
                <w:kern w:val="0"/>
                <w:sz w:val="24"/>
              </w:rPr>
            </w:pPr>
            <w:r>
              <w:rPr>
                <w:rFonts w:hint="eastAsia" w:hAnsi="宋体"/>
                <w:b/>
                <w:bCs/>
                <w:kern w:val="0"/>
                <w:sz w:val="24"/>
                <w:lang w:eastAsia="zh-Hans"/>
              </w:rPr>
              <w:t>河北省卫生健康委</w:t>
            </w:r>
          </w:p>
        </w:tc>
      </w:tr>
      <w:tr w14:paraId="61A4EC89">
        <w:tblPrEx>
          <w:tblCellMar>
            <w:top w:w="0" w:type="dxa"/>
            <w:left w:w="108" w:type="dxa"/>
            <w:bottom w:w="0" w:type="dxa"/>
            <w:right w:w="108" w:type="dxa"/>
          </w:tblCellMar>
        </w:tblPrEx>
        <w:trPr>
          <w:trHeight w:val="559" w:hRule="atLeast"/>
        </w:trPr>
        <w:tc>
          <w:tcPr>
            <w:tcW w:w="2355" w:type="dxa"/>
            <w:gridSpan w:val="4"/>
            <w:tcBorders>
              <w:top w:val="nil"/>
              <w:left w:val="single" w:color="auto" w:sz="4" w:space="0"/>
              <w:bottom w:val="single" w:color="auto" w:sz="4" w:space="0"/>
              <w:right w:val="single" w:color="auto" w:sz="4" w:space="0"/>
            </w:tcBorders>
            <w:noWrap w:val="0"/>
            <w:vAlign w:val="center"/>
          </w:tcPr>
          <w:p w14:paraId="7047C95E">
            <w:pPr>
              <w:widowControl/>
              <w:jc w:val="center"/>
              <w:rPr>
                <w:rFonts w:hint="eastAsia" w:hAnsi="宋体"/>
                <w:b/>
                <w:bCs/>
                <w:color w:val="C00000"/>
                <w:kern w:val="0"/>
                <w:sz w:val="24"/>
              </w:rPr>
            </w:pPr>
            <w:r>
              <w:rPr>
                <w:rFonts w:hint="eastAsia" w:hAnsi="宋体"/>
                <w:b/>
                <w:bCs/>
                <w:color w:val="C00000"/>
                <w:kern w:val="0"/>
                <w:sz w:val="24"/>
              </w:rPr>
              <w:t>主要完成人（全部）</w:t>
            </w:r>
          </w:p>
        </w:tc>
        <w:tc>
          <w:tcPr>
            <w:tcW w:w="11880" w:type="dxa"/>
            <w:gridSpan w:val="8"/>
            <w:tcBorders>
              <w:top w:val="single" w:color="auto" w:sz="4" w:space="0"/>
              <w:left w:val="nil"/>
              <w:bottom w:val="single" w:color="auto" w:sz="4" w:space="0"/>
              <w:right w:val="single" w:color="000000" w:sz="4" w:space="0"/>
            </w:tcBorders>
            <w:noWrap w:val="0"/>
            <w:vAlign w:val="center"/>
          </w:tcPr>
          <w:p w14:paraId="05AD795F">
            <w:pPr>
              <w:widowControl/>
              <w:jc w:val="center"/>
              <w:rPr>
                <w:rFonts w:hint="eastAsia" w:hAnsi="宋体"/>
                <w:b/>
                <w:bCs/>
                <w:kern w:val="0"/>
                <w:sz w:val="24"/>
                <w:lang w:eastAsia="zh-Hans"/>
              </w:rPr>
            </w:pPr>
            <w:r>
              <w:rPr>
                <w:rFonts w:hint="eastAsia" w:ascii="宋体" w:hAnsi="宋体" w:eastAsia="宋体" w:cs="宋体"/>
                <w:sz w:val="24"/>
                <w:szCs w:val="24"/>
                <w:lang w:val="en-US" w:eastAsia="zh-CN"/>
              </w:rPr>
              <w:t>张敬勉、戴萌、刘玉暖、张召奇、刘自量、李天悦、赵新明</w:t>
            </w:r>
          </w:p>
        </w:tc>
      </w:tr>
      <w:tr w14:paraId="775A5419">
        <w:tblPrEx>
          <w:tblCellMar>
            <w:top w:w="0" w:type="dxa"/>
            <w:left w:w="108" w:type="dxa"/>
            <w:bottom w:w="0" w:type="dxa"/>
            <w:right w:w="108" w:type="dxa"/>
          </w:tblCellMar>
        </w:tblPrEx>
        <w:trPr>
          <w:trHeight w:val="420" w:hRule="atLeast"/>
        </w:trPr>
        <w:tc>
          <w:tcPr>
            <w:tcW w:w="2355" w:type="dxa"/>
            <w:gridSpan w:val="4"/>
            <w:tcBorders>
              <w:top w:val="nil"/>
              <w:left w:val="single" w:color="auto" w:sz="4" w:space="0"/>
              <w:bottom w:val="single" w:color="auto" w:sz="4" w:space="0"/>
              <w:right w:val="single" w:color="auto" w:sz="4" w:space="0"/>
            </w:tcBorders>
            <w:noWrap w:val="0"/>
            <w:vAlign w:val="center"/>
          </w:tcPr>
          <w:p w14:paraId="61DAD05F">
            <w:pPr>
              <w:widowControl/>
              <w:jc w:val="center"/>
              <w:rPr>
                <w:b/>
                <w:bCs/>
                <w:kern w:val="0"/>
                <w:sz w:val="24"/>
              </w:rPr>
            </w:pPr>
            <w:r>
              <w:rPr>
                <w:rFonts w:hint="eastAsia" w:hAnsi="宋体"/>
                <w:b/>
                <w:bCs/>
                <w:color w:val="C00000"/>
                <w:kern w:val="0"/>
                <w:sz w:val="24"/>
              </w:rPr>
              <w:t>项目简介</w:t>
            </w:r>
          </w:p>
        </w:tc>
        <w:tc>
          <w:tcPr>
            <w:tcW w:w="11880" w:type="dxa"/>
            <w:gridSpan w:val="8"/>
            <w:tcBorders>
              <w:top w:val="single" w:color="auto" w:sz="4" w:space="0"/>
              <w:left w:val="nil"/>
              <w:bottom w:val="single" w:color="auto" w:sz="4" w:space="0"/>
              <w:right w:val="single" w:color="000000" w:sz="4" w:space="0"/>
            </w:tcBorders>
            <w:noWrap w:val="0"/>
            <w:vAlign w:val="center"/>
          </w:tcPr>
          <w:p w14:paraId="039A48FB">
            <w:pPr>
              <w:keepNext w:val="0"/>
              <w:keepLines w:val="0"/>
              <w:pageBreakBefore w:val="0"/>
              <w:widowControl w:val="0"/>
              <w:kinsoku/>
              <w:wordWrap/>
              <w:overflowPunct/>
              <w:topLinePunct w:val="0"/>
              <w:autoSpaceDE/>
              <w:autoSpaceDN/>
              <w:bidi w:val="0"/>
              <w:adjustRightInd/>
              <w:snapToGrid/>
              <w:spacing w:before="120" w:after="120" w:line="360" w:lineRule="auto"/>
              <w:textAlignment w:val="auto"/>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一、所属科学技术领域</w:t>
            </w:r>
          </w:p>
          <w:p w14:paraId="6F2069C7">
            <w:pPr>
              <w:keepNext w:val="0"/>
              <w:keepLines w:val="0"/>
              <w:pageBreakBefore w:val="0"/>
              <w:widowControl w:val="0"/>
              <w:kinsoku/>
              <w:wordWrap/>
              <w:overflowPunct/>
              <w:topLinePunct w:val="0"/>
              <w:autoSpaceDE/>
              <w:autoSpaceDN/>
              <w:bidi w:val="0"/>
              <w:adjustRightInd/>
              <w:snapToGrid/>
              <w:spacing w:line="360" w:lineRule="auto"/>
              <w:ind w:left="0" w:leftChars="0" w:firstLine="417" w:firstLineChars="174"/>
              <w:textAlignment w:val="auto"/>
              <w:rPr>
                <w:rFonts w:hint="eastAsia" w:ascii="宋体" w:hAnsi="宋体" w:eastAsia="宋体" w:cs="宋体"/>
                <w:sz w:val="24"/>
                <w:szCs w:val="24"/>
              </w:rPr>
            </w:pPr>
            <w:r>
              <w:rPr>
                <w:rFonts w:hint="eastAsia" w:ascii="宋体" w:hAnsi="宋体" w:eastAsia="宋体" w:cs="宋体"/>
                <w:sz w:val="24"/>
                <w:szCs w:val="24"/>
              </w:rPr>
              <w:t>《PET/CT影像组学及分子影像新技术指导肿瘤精准诊疗系列研究》源于</w:t>
            </w:r>
            <w:r>
              <w:rPr>
                <w:rFonts w:hint="eastAsia" w:ascii="宋体" w:hAnsi="宋体" w:eastAsia="宋体" w:cs="宋体"/>
                <w:sz w:val="24"/>
                <w:szCs w:val="24"/>
                <w:lang w:val="en-US" w:eastAsia="zh-CN"/>
              </w:rPr>
              <w:t>河北省重点研发计划项目（民生科技专项）：PET/CT 影像组学在探测进展期胃癌 HER2、VEGFR-2 基因突变、疗效评价及预后评估中的研究（编号：20377728D）</w:t>
            </w:r>
            <w:r>
              <w:rPr>
                <w:rFonts w:hint="eastAsia" w:ascii="宋体" w:hAnsi="宋体" w:eastAsia="宋体" w:cs="宋体"/>
                <w:sz w:val="24"/>
                <w:szCs w:val="24"/>
              </w:rPr>
              <w:t>。</w:t>
            </w:r>
            <w:r>
              <w:rPr>
                <w:rFonts w:hint="eastAsia" w:ascii="宋体" w:hAnsi="宋体" w:cs="宋体"/>
                <w:sz w:val="24"/>
                <w:szCs w:val="24"/>
                <w:lang w:val="en-US" w:eastAsia="zh-CN"/>
              </w:rPr>
              <w:t>课题</w:t>
            </w:r>
            <w:r>
              <w:rPr>
                <w:rFonts w:hint="eastAsia" w:ascii="宋体" w:hAnsi="宋体" w:eastAsia="宋体" w:cs="宋体"/>
                <w:sz w:val="24"/>
                <w:szCs w:val="24"/>
              </w:rPr>
              <w:t>在肿瘤分子影像、PET/CT 影像组学方面进行了深入研究，属于</w:t>
            </w:r>
            <w:r>
              <w:rPr>
                <w:rFonts w:hint="eastAsia" w:ascii="宋体" w:hAnsi="宋体" w:eastAsia="宋体" w:cs="宋体"/>
                <w:sz w:val="24"/>
                <w:szCs w:val="24"/>
                <w:lang w:val="en-US" w:eastAsia="zh-CN"/>
              </w:rPr>
              <w:t>分子核医学、医学影像人工智能</w:t>
            </w:r>
            <w:r>
              <w:rPr>
                <w:rFonts w:hint="eastAsia" w:ascii="宋体" w:hAnsi="宋体" w:eastAsia="宋体" w:cs="宋体"/>
                <w:sz w:val="24"/>
                <w:szCs w:val="24"/>
              </w:rPr>
              <w:t>范畴。具有较大创新性和科学性。</w:t>
            </w:r>
          </w:p>
          <w:p w14:paraId="31B734B0">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textAlignment w:val="auto"/>
              <w:outlineLvl w:val="2"/>
              <w:rPr>
                <w:rFonts w:hint="eastAsia" w:ascii="黑体" w:hAnsi="黑体" w:eastAsia="黑体" w:cs="黑体"/>
                <w:sz w:val="24"/>
                <w:szCs w:val="24"/>
                <w:lang w:val="en-US" w:eastAsia="zh-CN"/>
              </w:rPr>
            </w:pPr>
            <w:r>
              <w:rPr>
                <w:rFonts w:hint="eastAsia" w:ascii="黑体" w:hAnsi="黑体" w:eastAsia="黑体" w:cs="黑体"/>
                <w:kern w:val="2"/>
                <w:sz w:val="24"/>
                <w:szCs w:val="24"/>
                <w:lang w:val="en-US" w:eastAsia="zh-CN" w:bidi="ar-SA"/>
              </w:rPr>
              <w:t>二、</w:t>
            </w:r>
            <w:r>
              <w:rPr>
                <w:rFonts w:hint="eastAsia" w:ascii="黑体" w:hAnsi="黑体" w:eastAsia="黑体" w:cs="黑体"/>
                <w:sz w:val="24"/>
                <w:szCs w:val="24"/>
                <w:lang w:val="en-US" w:eastAsia="zh-CN"/>
              </w:rPr>
              <w:t xml:space="preserve">主要内容 </w:t>
            </w:r>
          </w:p>
          <w:p w14:paraId="47CF056B">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2" w:leftChars="0" w:hanging="422" w:hangingChars="176"/>
              <w:textAlignment w:val="auto"/>
              <w:outlineLvl w:val="2"/>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kern w:val="2"/>
                <w:sz w:val="24"/>
                <w:szCs w:val="24"/>
                <w:lang w:val="en-US" w:eastAsia="zh-CN" w:bidi="ar-SA"/>
              </w:rPr>
              <w:t>①</w:t>
            </w:r>
            <w:r>
              <w:rPr>
                <w:rFonts w:hint="eastAsia" w:ascii="宋体" w:hAnsi="宋体" w:eastAsia="宋体" w:cs="Times New Roman"/>
                <w:b/>
                <w:bCs/>
                <w:sz w:val="24"/>
                <w:szCs w:val="24"/>
                <w:lang w:val="en-US" w:eastAsia="zh-CN"/>
              </w:rPr>
              <w:t xml:space="preserve"> 深度挖掘了现有影像数据，利用人工智能和机器学习技术，对18F-FDG PET/CT这一前沿分子影像图像进行深度分析：</w:t>
            </w:r>
            <w:r>
              <w:rPr>
                <w:rFonts w:ascii="宋体" w:hAnsi="宋体" w:eastAsia="宋体" w:cs="宋体"/>
                <w:sz w:val="24"/>
                <w:szCs w:val="24"/>
              </w:rPr>
              <w:t>融合影像组学开展</w:t>
            </w:r>
            <w:r>
              <w:rPr>
                <w:rFonts w:hint="eastAsia" w:ascii="宋体" w:hAnsi="宋体" w:eastAsia="宋体" w:cs="宋体"/>
                <w:sz w:val="24"/>
                <w:szCs w:val="24"/>
                <w:lang w:val="en-US" w:eastAsia="zh-CN"/>
              </w:rPr>
              <w:t>了</w:t>
            </w:r>
            <w:r>
              <w:rPr>
                <w:rFonts w:ascii="宋体" w:hAnsi="宋体" w:eastAsia="宋体" w:cs="宋体"/>
                <w:sz w:val="24"/>
                <w:szCs w:val="24"/>
              </w:rPr>
              <w:t>无创预测研究。针对胃癌HER2检测痛点，构建</w:t>
            </w:r>
            <w:r>
              <w:rPr>
                <w:rFonts w:hint="eastAsia" w:ascii="宋体" w:hAnsi="宋体" w:eastAsia="宋体" w:cs="宋体"/>
                <w:sz w:val="24"/>
                <w:szCs w:val="24"/>
                <w:lang w:val="en-US" w:eastAsia="zh-CN"/>
              </w:rPr>
              <w:t>了</w:t>
            </w:r>
            <w:r>
              <w:rPr>
                <w:rFonts w:ascii="宋体" w:hAnsi="宋体" w:eastAsia="宋体" w:cs="宋体"/>
                <w:sz w:val="24"/>
                <w:szCs w:val="24"/>
              </w:rPr>
              <w:t>LR、SVM、RF</w:t>
            </w:r>
            <w:r>
              <w:rPr>
                <w:rFonts w:hint="eastAsia" w:ascii="宋体" w:hAnsi="宋体" w:eastAsia="宋体" w:cs="宋体"/>
                <w:sz w:val="24"/>
                <w:szCs w:val="24"/>
                <w:lang w:val="en-US" w:eastAsia="zh-CN"/>
              </w:rPr>
              <w:t>多种机器学习</w:t>
            </w:r>
            <w:r>
              <w:rPr>
                <w:rFonts w:ascii="宋体" w:hAnsi="宋体" w:eastAsia="宋体" w:cs="宋体"/>
                <w:sz w:val="24"/>
                <w:szCs w:val="24"/>
              </w:rPr>
              <w:t>模型，采用SMOTE平衡样本，可无创预</w:t>
            </w:r>
            <w:r>
              <w:rPr>
                <w:rFonts w:hint="eastAsia" w:ascii="宋体" w:hAnsi="宋体" w:eastAsia="宋体" w:cs="宋体"/>
                <w:sz w:val="24"/>
                <w:szCs w:val="24"/>
                <w:lang w:val="en-US" w:eastAsia="zh-CN"/>
              </w:rPr>
              <w:t>测</w:t>
            </w:r>
            <w:r>
              <w:rPr>
                <w:rFonts w:ascii="宋体" w:hAnsi="宋体" w:eastAsia="宋体" w:cs="宋体"/>
                <w:sz w:val="24"/>
                <w:szCs w:val="24"/>
              </w:rPr>
              <w:t>HER2表达。</w:t>
            </w:r>
            <w:r>
              <w:rPr>
                <w:rFonts w:hint="eastAsia" w:ascii="宋体" w:hAnsi="宋体" w:eastAsia="宋体" w:cs="宋体"/>
                <w:sz w:val="24"/>
                <w:szCs w:val="24"/>
                <w:lang w:val="en-US" w:eastAsia="zh-CN"/>
              </w:rPr>
              <w:t>另外</w:t>
            </w:r>
            <w:r>
              <w:rPr>
                <w:rFonts w:ascii="宋体" w:hAnsi="宋体" w:eastAsia="宋体" w:cs="宋体"/>
                <w:sz w:val="24"/>
                <w:szCs w:val="24"/>
              </w:rPr>
              <w:t>纳入肺腺癌</w:t>
            </w:r>
            <w:r>
              <w:rPr>
                <w:rFonts w:hint="eastAsia" w:ascii="宋体" w:hAnsi="宋体" w:eastAsia="宋体" w:cs="宋体"/>
                <w:sz w:val="24"/>
                <w:szCs w:val="24"/>
                <w:lang w:val="en-US" w:eastAsia="zh-CN"/>
              </w:rPr>
              <w:t>患者</w:t>
            </w:r>
            <w:r>
              <w:rPr>
                <w:rFonts w:ascii="宋体" w:hAnsi="宋体" w:eastAsia="宋体" w:cs="宋体"/>
                <w:sz w:val="24"/>
                <w:szCs w:val="24"/>
              </w:rPr>
              <w:t>，整合代谢与CT参数建立联合模型，</w:t>
            </w:r>
            <w:r>
              <w:rPr>
                <w:rFonts w:hint="eastAsia" w:ascii="宋体" w:hAnsi="宋体" w:eastAsia="宋体" w:cs="宋体"/>
                <w:sz w:val="24"/>
                <w:szCs w:val="24"/>
                <w:lang w:val="en-US" w:eastAsia="zh-CN"/>
              </w:rPr>
              <w:t>明显提高了</w:t>
            </w:r>
            <w:r>
              <w:rPr>
                <w:rFonts w:ascii="宋体" w:hAnsi="宋体" w:eastAsia="宋体" w:cs="宋体"/>
                <w:sz w:val="24"/>
                <w:szCs w:val="24"/>
              </w:rPr>
              <w:t>隐匿纵隔淋巴结转移预测效能。</w:t>
            </w:r>
            <w:r>
              <w:rPr>
                <w:rFonts w:hint="eastAsia" w:ascii="宋体" w:hAnsi="宋体" w:eastAsia="宋体" w:cs="Times New Roman"/>
                <w:b w:val="0"/>
                <w:bCs w:val="0"/>
                <w:sz w:val="24"/>
                <w:szCs w:val="24"/>
                <w:lang w:val="en-US" w:eastAsia="zh-CN"/>
              </w:rPr>
              <w:t>实现了对胃癌HER2表达水平和肺腺癌患者淋巴结风险的高精度无创预测。</w:t>
            </w:r>
          </w:p>
          <w:p w14:paraId="1643D91F">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hangingChars="175"/>
              <w:textAlignment w:val="auto"/>
              <w:outlineLvl w:val="2"/>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kern w:val="2"/>
                <w:sz w:val="24"/>
                <w:szCs w:val="24"/>
                <w:lang w:val="en-US" w:eastAsia="zh-CN" w:bidi="ar-SA"/>
              </w:rPr>
              <w:t>②</w:t>
            </w:r>
            <w:r>
              <w:rPr>
                <w:rFonts w:hint="eastAsia" w:ascii="宋体" w:hAnsi="宋体" w:eastAsia="宋体" w:cs="Times New Roman"/>
                <w:b w:val="0"/>
                <w:bCs w:val="0"/>
                <w:sz w:val="24"/>
                <w:szCs w:val="24"/>
                <w:lang w:val="en-US" w:eastAsia="zh-CN"/>
              </w:rPr>
              <w:t xml:space="preserve"> </w:t>
            </w:r>
            <w:r>
              <w:rPr>
                <w:rFonts w:hint="eastAsia" w:ascii="宋体" w:hAnsi="宋体" w:eastAsia="宋体" w:cs="Times New Roman"/>
                <w:b/>
                <w:bCs/>
                <w:sz w:val="24"/>
                <w:szCs w:val="24"/>
                <w:lang w:val="en-US" w:eastAsia="zh-CN"/>
              </w:rPr>
              <w:t>提升至新型</w:t>
            </w:r>
            <w:r>
              <w:rPr>
                <w:rFonts w:hint="eastAsia" w:ascii="宋体" w:hAnsi="宋体" w:eastAsia="宋体" w:cs="Times New Roman"/>
                <w:b/>
                <w:bCs/>
                <w:sz w:val="24"/>
                <w:szCs w:val="24"/>
                <w:lang w:val="en-US" w:eastAsia="zh-CN"/>
              </w:rPr>
              <w:t>探针68Ga-FAPI</w:t>
            </w:r>
            <w:r>
              <w:rPr>
                <w:rFonts w:hint="eastAsia" w:ascii="宋体" w:hAnsi="宋体" w:cs="Times New Roman"/>
                <w:b/>
                <w:bCs/>
                <w:sz w:val="24"/>
                <w:szCs w:val="24"/>
                <w:lang w:val="en-US" w:eastAsia="zh-CN"/>
              </w:rPr>
              <w:t xml:space="preserve"> </w:t>
            </w:r>
            <w:r>
              <w:rPr>
                <w:rFonts w:hint="eastAsia" w:ascii="宋体" w:hAnsi="宋体" w:eastAsia="宋体" w:cs="Times New Roman"/>
                <w:b/>
                <w:bCs/>
                <w:sz w:val="24"/>
                <w:szCs w:val="24"/>
                <w:lang w:val="en-US" w:eastAsia="zh-CN"/>
              </w:rPr>
              <w:t>PET</w:t>
            </w:r>
            <w:r>
              <w:rPr>
                <w:rFonts w:hint="eastAsia" w:ascii="宋体" w:hAnsi="宋体" w:eastAsia="宋体" w:cs="Times New Roman"/>
                <w:b/>
                <w:bCs/>
                <w:sz w:val="24"/>
                <w:szCs w:val="24"/>
                <w:lang w:val="en-US" w:eastAsia="zh-CN"/>
              </w:rPr>
              <w:t>/CT显像：</w:t>
            </w:r>
            <w:r>
              <w:rPr>
                <w:rFonts w:hint="eastAsia" w:ascii="宋体" w:hAnsi="宋体" w:eastAsia="宋体" w:cs="Times New Roman"/>
                <w:b w:val="0"/>
                <w:bCs w:val="0"/>
                <w:sz w:val="24"/>
                <w:szCs w:val="24"/>
                <w:lang w:val="en-US" w:eastAsia="zh-CN"/>
              </w:rPr>
              <w:t>开展了68Ga-FAPI与18F-FDG双探针PET/CT在良恶性病变鉴别方面的半定量参数头对头对照研究，系统对比了SUV、FAPI-TV、FAPI-TLA等六项量化指标，证实68Ga-FAPI在肝胆、胰腺等18F-FDG低摄取肿瘤检出优势显著。68Ga-FAPI PET/CT可特异性探测肿瘤微环境中肿瘤相关成纤维细胞激活蛋白表达，实现了对</w:t>
            </w:r>
            <w:r>
              <w:rPr>
                <w:rFonts w:hint="default" w:ascii="宋体" w:hAnsi="宋体" w:eastAsia="宋体" w:cs="Times New Roman"/>
                <w:b w:val="0"/>
                <w:bCs w:val="0"/>
                <w:sz w:val="24"/>
                <w:szCs w:val="24"/>
                <w:lang w:val="en-US" w:eastAsia="zh-CN"/>
              </w:rPr>
              <w:t>肿瘤生物学</w:t>
            </w:r>
            <w:r>
              <w:rPr>
                <w:rFonts w:hint="eastAsia" w:ascii="宋体" w:hAnsi="宋体" w:eastAsia="宋体" w:cs="Times New Roman"/>
                <w:b w:val="0"/>
                <w:bCs w:val="0"/>
                <w:sz w:val="24"/>
                <w:szCs w:val="24"/>
                <w:lang w:val="en-US" w:eastAsia="zh-CN"/>
              </w:rPr>
              <w:t>信息在体</w:t>
            </w:r>
            <w:r>
              <w:rPr>
                <w:rFonts w:hint="default" w:ascii="宋体" w:hAnsi="宋体" w:eastAsia="宋体" w:cs="Times New Roman"/>
                <w:b w:val="0"/>
                <w:bCs w:val="0"/>
                <w:sz w:val="24"/>
                <w:szCs w:val="24"/>
                <w:lang w:val="en-US" w:eastAsia="zh-CN"/>
              </w:rPr>
              <w:t>直接</w:t>
            </w:r>
            <w:r>
              <w:rPr>
                <w:rFonts w:hint="eastAsia" w:ascii="宋体" w:hAnsi="宋体" w:eastAsia="宋体" w:cs="Times New Roman"/>
                <w:b w:val="0"/>
                <w:bCs w:val="0"/>
                <w:sz w:val="24"/>
                <w:szCs w:val="24"/>
                <w:lang w:val="en-US" w:eastAsia="zh-CN"/>
              </w:rPr>
              <w:t>无创探</w:t>
            </w:r>
            <w:r>
              <w:rPr>
                <w:rFonts w:hint="default" w:ascii="宋体" w:hAnsi="宋体" w:eastAsia="宋体" w:cs="Times New Roman"/>
                <w:b w:val="0"/>
                <w:bCs w:val="0"/>
                <w:sz w:val="24"/>
                <w:szCs w:val="24"/>
                <w:lang w:val="en-US" w:eastAsia="zh-CN"/>
              </w:rPr>
              <w:t>测</w:t>
            </w:r>
            <w:r>
              <w:rPr>
                <w:rFonts w:hint="eastAsia" w:ascii="宋体" w:hAnsi="宋体" w:eastAsia="宋体" w:cs="Times New Roman"/>
                <w:b w:val="0"/>
                <w:bCs w:val="0"/>
                <w:sz w:val="24"/>
                <w:szCs w:val="24"/>
                <w:lang w:val="en-US" w:eastAsia="zh-CN"/>
              </w:rPr>
              <w:t>。</w:t>
            </w:r>
          </w:p>
          <w:p w14:paraId="6D5274D7">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hangingChars="175"/>
              <w:textAlignment w:val="auto"/>
              <w:outlineLvl w:val="2"/>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③</w:t>
            </w:r>
            <w:r>
              <w:rPr>
                <w:rFonts w:hint="eastAsia" w:ascii="宋体" w:hAnsi="宋体" w:eastAsia="宋体" w:cs="Times New Roman"/>
                <w:b w:val="0"/>
                <w:bCs w:val="0"/>
                <w:sz w:val="24"/>
                <w:szCs w:val="24"/>
                <w:lang w:val="en-US" w:eastAsia="zh-CN"/>
              </w:rPr>
              <w:t xml:space="preserve"> </w:t>
            </w:r>
            <w:r>
              <w:rPr>
                <w:rFonts w:hint="eastAsia" w:ascii="宋体" w:hAnsi="宋体" w:eastAsia="宋体" w:cs="Times New Roman"/>
                <w:b/>
                <w:bCs/>
                <w:sz w:val="24"/>
                <w:szCs w:val="24"/>
                <w:lang w:val="en-US" w:eastAsia="zh-CN"/>
              </w:rPr>
              <w:t>对新型分</w:t>
            </w:r>
            <w:r>
              <w:rPr>
                <w:rFonts w:hint="eastAsia" w:ascii="宋体" w:hAnsi="宋体" w:eastAsia="宋体" w:cs="Times New Roman"/>
                <w:b/>
                <w:bCs/>
                <w:sz w:val="24"/>
                <w:szCs w:val="24"/>
                <w:lang w:val="en-US" w:eastAsia="zh-CN"/>
              </w:rPr>
              <w:t>子探针68Ga-FAPI</w:t>
            </w:r>
            <w:r>
              <w:rPr>
                <w:rFonts w:hint="eastAsia" w:ascii="宋体" w:hAnsi="宋体" w:cs="Times New Roman"/>
                <w:b/>
                <w:bCs/>
                <w:sz w:val="24"/>
                <w:szCs w:val="24"/>
                <w:lang w:val="en-US" w:eastAsia="zh-CN"/>
              </w:rPr>
              <w:t xml:space="preserve"> </w:t>
            </w:r>
            <w:r>
              <w:rPr>
                <w:rFonts w:hint="eastAsia" w:ascii="宋体" w:hAnsi="宋体" w:eastAsia="宋体" w:cs="Times New Roman"/>
                <w:b/>
                <w:bCs/>
                <w:sz w:val="24"/>
                <w:szCs w:val="24"/>
                <w:lang w:val="en-US" w:eastAsia="zh-CN"/>
              </w:rPr>
              <w:t>PET/CT显像</w:t>
            </w:r>
            <w:r>
              <w:rPr>
                <w:rFonts w:hint="eastAsia" w:ascii="宋体" w:hAnsi="宋体" w:eastAsia="宋体" w:cs="Times New Roman"/>
                <w:b/>
                <w:bCs/>
                <w:sz w:val="24"/>
                <w:szCs w:val="24"/>
                <w:lang w:val="en-US" w:eastAsia="zh-CN"/>
              </w:rPr>
              <w:t>进行了深入研究：</w:t>
            </w:r>
            <w:r>
              <w:rPr>
                <w:rFonts w:hint="eastAsia" w:ascii="宋体" w:hAnsi="宋体" w:eastAsia="宋体" w:cs="Times New Roman"/>
                <w:b w:val="0"/>
                <w:bCs w:val="0"/>
                <w:sz w:val="24"/>
                <w:szCs w:val="24"/>
                <w:lang w:val="en-US" w:eastAsia="zh-CN"/>
              </w:rPr>
              <w:t>首先对PET</w:t>
            </w:r>
            <w:r>
              <w:rPr>
                <w:rFonts w:hint="eastAsia" w:ascii="宋体" w:hAnsi="宋体" w:eastAsia="宋体" w:cs="宋体"/>
                <w:sz w:val="24"/>
                <w:szCs w:val="24"/>
                <w:lang w:val="en-US" w:eastAsia="zh-CN"/>
              </w:rPr>
              <w:t>新型分子探针</w:t>
            </w:r>
            <w:r>
              <w:rPr>
                <w:rFonts w:hint="eastAsia" w:ascii="宋体" w:hAnsi="宋体" w:eastAsia="宋体" w:cs="Times New Roman"/>
                <w:b w:val="0"/>
                <w:bCs w:val="0"/>
                <w:sz w:val="24"/>
                <w:szCs w:val="24"/>
                <w:lang w:val="en-US" w:eastAsia="zh-CN"/>
              </w:rPr>
              <w:t>68Ga-FAPI</w:t>
            </w:r>
            <w:r>
              <w:rPr>
                <w:rFonts w:hint="eastAsia" w:ascii="宋体" w:hAnsi="宋体" w:eastAsia="宋体" w:cs="宋体"/>
                <w:sz w:val="24"/>
                <w:szCs w:val="24"/>
                <w:lang w:val="en-US" w:eastAsia="zh-CN"/>
              </w:rPr>
              <w:t>和常规PET探针进行了头</w:t>
            </w:r>
            <w:r>
              <w:rPr>
                <w:rFonts w:ascii="宋体" w:hAnsi="宋体" w:eastAsia="宋体" w:cs="宋体"/>
                <w:sz w:val="24"/>
                <w:szCs w:val="24"/>
              </w:rPr>
              <w:t>对头对比，</w:t>
            </w:r>
            <w:r>
              <w:rPr>
                <w:rFonts w:hint="eastAsia" w:ascii="宋体" w:hAnsi="宋体" w:eastAsia="宋体" w:cs="宋体"/>
                <w:sz w:val="24"/>
                <w:szCs w:val="24"/>
                <w:lang w:val="en-US" w:eastAsia="zh-CN"/>
              </w:rPr>
              <w:t>评估了二者</w:t>
            </w:r>
            <w:r>
              <w:rPr>
                <w:rFonts w:hint="eastAsia" w:ascii="宋体" w:hAnsi="宋体" w:eastAsia="宋体" w:cs="宋体"/>
                <w:sz w:val="24"/>
                <w:szCs w:val="24"/>
                <w:lang w:eastAsia="zh-CN"/>
              </w:rPr>
              <w:t>在卵巢癌初诊、复发转移中的价值，证实</w:t>
            </w:r>
            <w:r>
              <w:rPr>
                <w:rFonts w:hint="eastAsia" w:ascii="宋体" w:hAnsi="宋体" w:eastAsia="宋体" w:cs="宋体"/>
                <w:sz w:val="24"/>
                <w:szCs w:val="24"/>
                <w:lang w:val="en-US" w:eastAsia="zh-CN"/>
              </w:rPr>
              <w:t>68</w:t>
            </w:r>
            <w:r>
              <w:rPr>
                <w:rFonts w:hint="eastAsia" w:ascii="宋体" w:hAnsi="宋体" w:eastAsia="宋体" w:cs="宋体"/>
                <w:sz w:val="24"/>
                <w:szCs w:val="24"/>
                <w:lang w:eastAsia="zh-CN"/>
              </w:rPr>
              <w:t>Ga-FAPI</w:t>
            </w:r>
            <w:r>
              <w:rPr>
                <w:rFonts w:hint="eastAsia" w:ascii="宋体" w:hAnsi="宋体" w:eastAsia="宋体" w:cs="宋体"/>
                <w:sz w:val="24"/>
                <w:szCs w:val="24"/>
                <w:lang w:val="en-US" w:eastAsia="zh-CN"/>
              </w:rPr>
              <w:t xml:space="preserve"> PET/CT</w:t>
            </w:r>
            <w:r>
              <w:rPr>
                <w:rFonts w:hint="eastAsia" w:ascii="宋体" w:hAnsi="宋体" w:eastAsia="宋体" w:cs="宋体"/>
                <w:sz w:val="24"/>
                <w:szCs w:val="24"/>
                <w:lang w:eastAsia="zh-CN"/>
              </w:rPr>
              <w:t>显像</w:t>
            </w:r>
            <w:r>
              <w:rPr>
                <w:rFonts w:hint="eastAsia" w:ascii="宋体" w:hAnsi="宋体" w:eastAsia="宋体" w:cs="宋体"/>
                <w:sz w:val="24"/>
                <w:szCs w:val="24"/>
                <w:lang w:val="en-US" w:eastAsia="zh-CN"/>
              </w:rPr>
              <w:t>在</w:t>
            </w:r>
            <w:r>
              <w:rPr>
                <w:rFonts w:hint="eastAsia" w:ascii="宋体" w:hAnsi="宋体" w:eastAsia="宋体" w:cs="宋体"/>
                <w:sz w:val="24"/>
                <w:szCs w:val="24"/>
                <w:lang w:eastAsia="zh-CN"/>
              </w:rPr>
              <w:t>腹膜转移</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灵敏度显著提升，</w:t>
            </w:r>
            <w:r>
              <w:rPr>
                <w:rFonts w:hint="eastAsia" w:ascii="宋体" w:hAnsi="宋体" w:eastAsia="宋体" w:cs="宋体"/>
                <w:sz w:val="24"/>
                <w:szCs w:val="24"/>
                <w:lang w:val="en-US" w:eastAsia="zh-CN"/>
              </w:rPr>
              <w:t>使</w:t>
            </w:r>
            <w:r>
              <w:rPr>
                <w:rFonts w:hint="eastAsia" w:ascii="宋体" w:hAnsi="宋体" w:eastAsia="宋体" w:cs="宋体"/>
                <w:sz w:val="24"/>
                <w:szCs w:val="24"/>
                <w:lang w:eastAsia="zh-CN"/>
              </w:rPr>
              <w:t>13.92%</w:t>
            </w:r>
            <w:r>
              <w:rPr>
                <w:rFonts w:hint="eastAsia" w:ascii="宋体" w:hAnsi="宋体" w:eastAsia="宋体" w:cs="宋体"/>
                <w:sz w:val="24"/>
                <w:szCs w:val="24"/>
                <w:lang w:val="en-US" w:eastAsia="zh-CN"/>
              </w:rPr>
              <w:t>患者改变了</w:t>
            </w:r>
            <w:r>
              <w:rPr>
                <w:rFonts w:hint="eastAsia" w:ascii="宋体" w:hAnsi="宋体" w:eastAsia="宋体" w:cs="宋体"/>
                <w:sz w:val="24"/>
                <w:szCs w:val="24"/>
                <w:lang w:eastAsia="zh-CN"/>
              </w:rPr>
              <w:t>治疗方案，</w:t>
            </w:r>
            <w:r>
              <w:rPr>
                <w:rFonts w:ascii="宋体" w:hAnsi="宋体" w:eastAsia="宋体" w:cs="宋体"/>
                <w:sz w:val="24"/>
                <w:szCs w:val="24"/>
              </w:rPr>
              <w:t>优化</w:t>
            </w:r>
            <w:r>
              <w:rPr>
                <w:rFonts w:hint="eastAsia" w:ascii="宋体" w:hAnsi="宋体" w:eastAsia="宋体" w:cs="宋体"/>
                <w:sz w:val="24"/>
                <w:szCs w:val="24"/>
                <w:lang w:val="en-US" w:eastAsia="zh-CN"/>
              </w:rPr>
              <w:t>了</w:t>
            </w:r>
            <w:r>
              <w:rPr>
                <w:rFonts w:ascii="宋体" w:hAnsi="宋体" w:eastAsia="宋体" w:cs="宋体"/>
                <w:sz w:val="24"/>
                <w:szCs w:val="24"/>
              </w:rPr>
              <w:t>卵巢癌全身分期评估体系</w:t>
            </w:r>
            <w:r>
              <w:rPr>
                <w:rFonts w:hint="eastAsia" w:ascii="宋体" w:hAnsi="宋体" w:eastAsia="宋体" w:cs="宋体"/>
                <w:sz w:val="24"/>
                <w:szCs w:val="24"/>
                <w:lang w:eastAsia="zh-CN"/>
              </w:rPr>
              <w:t>。</w:t>
            </w:r>
          </w:p>
          <w:p w14:paraId="7AD82A13">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hangingChars="175"/>
              <w:textAlignment w:val="auto"/>
              <w:outlineLvl w:val="2"/>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④</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对</w:t>
            </w:r>
            <w:r>
              <w:rPr>
                <w:rFonts w:hint="eastAsia" w:ascii="宋体" w:hAnsi="宋体" w:eastAsia="宋体" w:cs="Times New Roman"/>
                <w:b/>
                <w:bCs/>
                <w:sz w:val="24"/>
                <w:szCs w:val="24"/>
                <w:lang w:val="en-US" w:eastAsia="zh-CN"/>
              </w:rPr>
              <w:t>新型分子探针</w:t>
            </w:r>
            <w:r>
              <w:rPr>
                <w:rFonts w:hint="eastAsia" w:ascii="宋体" w:hAnsi="宋体" w:eastAsia="宋体" w:cs="宋体"/>
                <w:b/>
                <w:bCs/>
                <w:sz w:val="24"/>
                <w:szCs w:val="24"/>
                <w:lang w:val="en-US" w:eastAsia="zh-CN"/>
              </w:rPr>
              <w:t>68</w:t>
            </w:r>
            <w:r>
              <w:rPr>
                <w:rFonts w:hint="eastAsia" w:ascii="宋体" w:hAnsi="宋体" w:eastAsia="宋体" w:cs="宋体"/>
                <w:b/>
                <w:bCs/>
                <w:sz w:val="24"/>
                <w:szCs w:val="24"/>
                <w:lang w:eastAsia="zh-CN"/>
              </w:rPr>
              <w:t>Ga-FAPI</w:t>
            </w:r>
            <w:r>
              <w:rPr>
                <w:rFonts w:hint="eastAsia" w:ascii="宋体" w:hAnsi="宋体" w:eastAsia="宋体" w:cs="宋体"/>
                <w:b/>
                <w:bCs/>
                <w:sz w:val="24"/>
                <w:szCs w:val="24"/>
                <w:lang w:val="en-US" w:eastAsia="zh-CN"/>
              </w:rPr>
              <w:t xml:space="preserve"> </w:t>
            </w:r>
            <w:r>
              <w:rPr>
                <w:rFonts w:hint="eastAsia" w:ascii="宋体" w:hAnsi="宋体" w:eastAsia="宋体" w:cs="Times New Roman"/>
                <w:b/>
                <w:bCs/>
                <w:sz w:val="24"/>
                <w:szCs w:val="24"/>
                <w:lang w:val="en-US" w:eastAsia="zh-CN"/>
              </w:rPr>
              <w:t>PET/CT显像</w:t>
            </w:r>
            <w:r>
              <w:rPr>
                <w:rFonts w:ascii="宋体" w:hAnsi="宋体" w:eastAsia="宋体" w:cs="宋体"/>
                <w:b/>
                <w:bCs/>
                <w:sz w:val="24"/>
                <w:szCs w:val="24"/>
              </w:rPr>
              <w:t>与常规解剖影像</w:t>
            </w:r>
            <w:r>
              <w:rPr>
                <w:rFonts w:hint="eastAsia" w:ascii="宋体" w:hAnsi="宋体" w:eastAsia="宋体" w:cs="宋体"/>
                <w:b/>
                <w:bCs/>
                <w:sz w:val="24"/>
                <w:szCs w:val="24"/>
                <w:lang w:val="en-US" w:eastAsia="zh-CN"/>
              </w:rPr>
              <w:t>进行了</w:t>
            </w:r>
            <w:r>
              <w:rPr>
                <w:rFonts w:ascii="宋体" w:hAnsi="宋体" w:eastAsia="宋体" w:cs="宋体"/>
                <w:b/>
                <w:bCs/>
                <w:sz w:val="24"/>
                <w:szCs w:val="24"/>
              </w:rPr>
              <w:t>联合验证</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头对头对比</w:t>
            </w:r>
            <w:r>
              <w:rPr>
                <w:rFonts w:hint="eastAsia" w:ascii="宋体" w:hAnsi="宋体" w:eastAsia="宋体" w:cs="宋体"/>
                <w:sz w:val="24"/>
                <w:szCs w:val="24"/>
                <w:lang w:val="en-US" w:eastAsia="zh-CN"/>
              </w:rPr>
              <w:t>了68</w:t>
            </w:r>
            <w:r>
              <w:rPr>
                <w:rFonts w:hint="eastAsia" w:ascii="宋体" w:hAnsi="宋体" w:eastAsia="宋体" w:cs="宋体"/>
                <w:sz w:val="24"/>
                <w:szCs w:val="24"/>
                <w:lang w:eastAsia="zh-CN"/>
              </w:rPr>
              <w:t>Ga-FAPI PET/CT与临床常规CECT评估卵巢癌腹膜转移，同步联合CA125多角度验证，证实</w:t>
            </w:r>
            <w:r>
              <w:rPr>
                <w:rFonts w:hint="eastAsia" w:ascii="宋体" w:hAnsi="宋体" w:eastAsia="宋体" w:cs="宋体"/>
                <w:sz w:val="24"/>
                <w:szCs w:val="24"/>
                <w:lang w:val="en-US" w:eastAsia="zh-CN"/>
              </w:rPr>
              <w:t>68</w:t>
            </w:r>
            <w:r>
              <w:rPr>
                <w:rFonts w:hint="eastAsia" w:ascii="宋体" w:hAnsi="宋体" w:eastAsia="宋体" w:cs="宋体"/>
                <w:sz w:val="24"/>
                <w:szCs w:val="24"/>
                <w:lang w:eastAsia="zh-CN"/>
              </w:rPr>
              <w:t>Ga-FAPI</w:t>
            </w:r>
            <w:r>
              <w:rPr>
                <w:rFonts w:hint="eastAsia" w:ascii="宋体" w:hAnsi="宋体" w:eastAsia="宋体" w:cs="宋体"/>
                <w:sz w:val="24"/>
                <w:szCs w:val="24"/>
                <w:lang w:val="en-US" w:eastAsia="zh-CN"/>
              </w:rPr>
              <w:t xml:space="preserve"> </w:t>
            </w:r>
            <w:r>
              <w:rPr>
                <w:rFonts w:hint="eastAsia" w:ascii="宋体" w:hAnsi="宋体" w:eastAsia="宋体" w:cs="Times New Roman"/>
                <w:b w:val="0"/>
                <w:bCs w:val="0"/>
                <w:sz w:val="24"/>
                <w:szCs w:val="24"/>
                <w:lang w:val="en-US" w:eastAsia="zh-CN"/>
              </w:rPr>
              <w:t>PET/CT显像</w:t>
            </w:r>
            <w:r>
              <w:rPr>
                <w:rFonts w:hint="eastAsia" w:ascii="宋体" w:hAnsi="宋体" w:eastAsia="宋体" w:cs="宋体"/>
                <w:sz w:val="24"/>
                <w:szCs w:val="24"/>
                <w:lang w:eastAsia="zh-CN"/>
              </w:rPr>
              <w:t>可检出更多微小</w:t>
            </w:r>
            <w:r>
              <w:rPr>
                <w:rFonts w:hint="eastAsia" w:ascii="宋体" w:hAnsi="宋体" w:eastAsia="宋体" w:cs="宋体"/>
                <w:sz w:val="24"/>
                <w:szCs w:val="24"/>
                <w:lang w:val="en-US" w:eastAsia="zh-CN"/>
              </w:rPr>
              <w:t>腹膜转移</w:t>
            </w:r>
            <w:r>
              <w:rPr>
                <w:rFonts w:hint="eastAsia" w:ascii="宋体" w:hAnsi="宋体" w:eastAsia="宋体" w:cs="宋体"/>
                <w:sz w:val="24"/>
                <w:szCs w:val="24"/>
                <w:lang w:eastAsia="zh-CN"/>
              </w:rPr>
              <w:t>、</w:t>
            </w:r>
            <w:r>
              <w:rPr>
                <w:rFonts w:hint="default" w:ascii="宋体" w:hAnsi="宋体" w:eastAsia="宋体" w:cs="宋体"/>
                <w:sz w:val="24"/>
                <w:szCs w:val="24"/>
                <w:lang w:eastAsia="zh-CN"/>
              </w:rPr>
              <w:t>小的</w:t>
            </w:r>
            <w:r>
              <w:rPr>
                <w:rFonts w:hint="eastAsia" w:ascii="宋体" w:hAnsi="宋体" w:eastAsia="宋体" w:cs="宋体"/>
                <w:sz w:val="24"/>
                <w:szCs w:val="24"/>
                <w:lang w:val="en-US" w:eastAsia="zh-CN"/>
              </w:rPr>
              <w:t>转移</w:t>
            </w:r>
            <w:r>
              <w:rPr>
                <w:rFonts w:hint="eastAsia" w:ascii="宋体" w:hAnsi="宋体" w:eastAsia="宋体" w:cs="宋体"/>
                <w:sz w:val="24"/>
                <w:szCs w:val="24"/>
                <w:lang w:eastAsia="zh-CN"/>
              </w:rPr>
              <w:t>淋巴结病灶</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使</w:t>
            </w:r>
            <w:r>
              <w:rPr>
                <w:rFonts w:hint="eastAsia" w:ascii="宋体" w:hAnsi="宋体" w:eastAsia="宋体" w:cs="宋体"/>
                <w:sz w:val="24"/>
                <w:szCs w:val="24"/>
                <w:lang w:eastAsia="zh-CN"/>
              </w:rPr>
              <w:t>22.22%患者治疗方案</w:t>
            </w:r>
            <w:r>
              <w:rPr>
                <w:rFonts w:hint="eastAsia" w:ascii="宋体" w:hAnsi="宋体" w:eastAsia="宋体" w:cs="宋体"/>
                <w:sz w:val="24"/>
                <w:szCs w:val="24"/>
                <w:lang w:val="en-US" w:eastAsia="zh-CN"/>
              </w:rPr>
              <w:t>发生改变</w:t>
            </w:r>
            <w:r>
              <w:rPr>
                <w:rFonts w:hint="eastAsia" w:ascii="宋体" w:hAnsi="宋体" w:eastAsia="宋体" w:cs="宋体"/>
                <w:sz w:val="24"/>
                <w:szCs w:val="24"/>
                <w:lang w:eastAsia="zh-CN"/>
              </w:rPr>
              <w:t>，为卵巢癌术前精准评估提供</w:t>
            </w:r>
            <w:r>
              <w:rPr>
                <w:rFonts w:hint="eastAsia" w:ascii="宋体" w:hAnsi="宋体" w:eastAsia="宋体" w:cs="宋体"/>
                <w:sz w:val="24"/>
                <w:szCs w:val="24"/>
                <w:lang w:val="en-US" w:eastAsia="zh-CN"/>
              </w:rPr>
              <w:t>了准确的</w:t>
            </w:r>
            <w:r>
              <w:rPr>
                <w:rFonts w:hint="eastAsia" w:ascii="宋体" w:hAnsi="宋体" w:eastAsia="宋体" w:cs="宋体"/>
                <w:sz w:val="24"/>
                <w:szCs w:val="24"/>
                <w:lang w:eastAsia="zh-CN"/>
              </w:rPr>
              <w:t>分子影像</w:t>
            </w:r>
            <w:r>
              <w:rPr>
                <w:rFonts w:hint="eastAsia" w:ascii="宋体" w:hAnsi="宋体" w:eastAsia="宋体" w:cs="宋体"/>
                <w:sz w:val="24"/>
                <w:szCs w:val="24"/>
                <w:lang w:val="en-US" w:eastAsia="zh-CN"/>
              </w:rPr>
              <w:t>依据</w:t>
            </w:r>
            <w:r>
              <w:rPr>
                <w:rFonts w:hint="eastAsia" w:ascii="宋体" w:hAnsi="宋体" w:eastAsia="宋体" w:cs="宋体"/>
                <w:sz w:val="24"/>
                <w:szCs w:val="24"/>
                <w:lang w:eastAsia="zh-CN"/>
              </w:rPr>
              <w:t>。</w:t>
            </w:r>
          </w:p>
          <w:p w14:paraId="1D6EB7BC">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hangingChars="175"/>
              <w:textAlignment w:val="auto"/>
              <w:outlineLvl w:val="2"/>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kern w:val="2"/>
                <w:sz w:val="24"/>
                <w:szCs w:val="24"/>
                <w:lang w:val="en-US" w:eastAsia="zh-CN" w:bidi="ar-SA"/>
              </w:rPr>
              <w:t>⑤</w:t>
            </w:r>
            <w:r>
              <w:rPr>
                <w:rFonts w:hint="eastAsia" w:ascii="宋体" w:hAnsi="宋体" w:eastAsia="宋体" w:cs="宋体"/>
                <w:sz w:val="24"/>
                <w:szCs w:val="24"/>
                <w:lang w:val="en-US" w:eastAsia="zh-CN"/>
              </w:rPr>
              <w:t xml:space="preserve"> </w:t>
            </w:r>
            <w:r>
              <w:rPr>
                <w:rFonts w:hint="eastAsia" w:ascii="宋体" w:hAnsi="宋体" w:eastAsia="宋体" w:cs="Times New Roman"/>
                <w:b/>
                <w:bCs/>
                <w:sz w:val="24"/>
                <w:szCs w:val="24"/>
                <w:lang w:val="en-US" w:eastAsia="zh-CN"/>
              </w:rPr>
              <w:t>解决了很多临床关键难题</w:t>
            </w:r>
            <w:r>
              <w:rPr>
                <w:rFonts w:hint="eastAsia" w:ascii="宋体" w:hAnsi="宋体" w:cs="Times New Roman"/>
                <w:b/>
                <w:bCs/>
                <w:sz w:val="24"/>
                <w:szCs w:val="24"/>
                <w:lang w:val="en-US" w:eastAsia="zh-CN"/>
              </w:rPr>
              <w:t>，指导肿瘤诊疗决策</w:t>
            </w:r>
            <w:r>
              <w:rPr>
                <w:rFonts w:hint="eastAsia" w:ascii="宋体" w:hAnsi="宋体" w:eastAsia="宋体" w:cs="Times New Roman"/>
                <w:b/>
                <w:bCs/>
                <w:sz w:val="24"/>
                <w:szCs w:val="24"/>
                <w:lang w:val="en-US" w:eastAsia="zh-CN"/>
              </w:rPr>
              <w:t>：</w:t>
            </w:r>
            <w:r>
              <w:rPr>
                <w:rFonts w:hint="eastAsia" w:ascii="宋体" w:hAnsi="宋体" w:eastAsia="宋体" w:cs="Times New Roman"/>
                <w:b w:val="0"/>
                <w:bCs w:val="0"/>
                <w:sz w:val="24"/>
                <w:szCs w:val="24"/>
                <w:lang w:val="en-US" w:eastAsia="zh-CN"/>
              </w:rPr>
              <w:t>如宫颈癌治疗后早期评估，少见肿瘤异质性的探测、罕见转移灶检出等。为肿瘤个体化诊疗提供了重要影像学证据。</w:t>
            </w:r>
          </w:p>
          <w:p w14:paraId="3ECFEB5D">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三、项目特点</w:t>
            </w:r>
          </w:p>
          <w:p w14:paraId="47D657EB">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①  </w:t>
            </w:r>
            <w:r>
              <w:rPr>
                <w:rFonts w:hint="eastAsia" w:ascii="宋体" w:hAnsi="宋体" w:eastAsia="宋体" w:cs="Times New Roman"/>
                <w:b/>
                <w:bCs/>
                <w:sz w:val="24"/>
                <w:szCs w:val="24"/>
                <w:lang w:val="en-US" w:eastAsia="zh-CN"/>
              </w:rPr>
              <w:t>方法与探针双创新</w:t>
            </w:r>
            <w:r>
              <w:rPr>
                <w:rFonts w:hint="eastAsia" w:ascii="宋体" w:hAnsi="宋体" w:eastAsia="宋体" w:cs="Times New Roman"/>
                <w:sz w:val="24"/>
                <w:szCs w:val="24"/>
                <w:lang w:val="en-US" w:eastAsia="zh-CN"/>
              </w:rPr>
              <w:t>：</w:t>
            </w:r>
            <w:r>
              <w:rPr>
                <w:rFonts w:hint="default" w:ascii="宋体" w:hAnsi="宋体" w:eastAsia="宋体" w:cs="Times New Roman"/>
                <w:sz w:val="24"/>
                <w:szCs w:val="24"/>
                <w:lang w:val="en-US" w:eastAsia="zh-CN"/>
              </w:rPr>
              <w:t>既通过多种机器学习模型，开创性地将PET/CT影像组学与肿瘤分子表型深度关联，又通过新型PET分子探针实现了对肿瘤从代谢表型到微环境、再到特定靶点的多维度、立体化评估。</w:t>
            </w:r>
          </w:p>
          <w:p w14:paraId="07636AE6">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②  </w:t>
            </w:r>
            <w:r>
              <w:rPr>
                <w:rFonts w:hint="eastAsia" w:ascii="宋体" w:hAnsi="宋体" w:eastAsia="宋体" w:cs="Times New Roman"/>
                <w:b/>
                <w:bCs/>
                <w:sz w:val="24"/>
                <w:szCs w:val="24"/>
                <w:lang w:val="en-US" w:eastAsia="zh-CN"/>
              </w:rPr>
              <w:t>从预测到直接观测：</w:t>
            </w:r>
            <w:r>
              <w:rPr>
                <w:rFonts w:hint="default" w:ascii="宋体" w:hAnsi="宋体" w:eastAsia="宋体" w:cs="Times New Roman"/>
                <w:sz w:val="24"/>
                <w:szCs w:val="24"/>
                <w:lang w:val="en-US" w:eastAsia="zh-CN"/>
              </w:rPr>
              <w:t>项目从对肿瘤分子表型高精度预测，升级到利用特异性探针将肿瘤分子表型、靶点可视化，避免了传统活检的创伤与风险，提升诊断特异性。</w:t>
            </w:r>
          </w:p>
          <w:p w14:paraId="7229F790">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③  </w:t>
            </w:r>
            <w:r>
              <w:rPr>
                <w:rFonts w:hint="eastAsia" w:ascii="宋体" w:hAnsi="宋体" w:eastAsia="宋体" w:cs="Times New Roman"/>
                <w:b/>
                <w:bCs/>
                <w:sz w:val="24"/>
                <w:szCs w:val="24"/>
                <w:lang w:val="en-US" w:eastAsia="zh-CN"/>
              </w:rPr>
              <w:t>从静态到</w:t>
            </w:r>
            <w:r>
              <w:rPr>
                <w:rFonts w:hint="default" w:ascii="宋体" w:hAnsi="宋体" w:eastAsia="宋体" w:cs="Times New Roman"/>
                <w:b/>
                <w:bCs/>
                <w:sz w:val="24"/>
                <w:szCs w:val="24"/>
                <w:lang w:val="en-US" w:eastAsia="zh-CN"/>
              </w:rPr>
              <w:t>动态</w:t>
            </w:r>
            <w:r>
              <w:rPr>
                <w:rFonts w:hint="eastAsia" w:ascii="宋体" w:hAnsi="宋体" w:eastAsia="宋体" w:cs="Times New Roman"/>
                <w:b/>
                <w:bCs/>
                <w:sz w:val="24"/>
                <w:szCs w:val="24"/>
                <w:lang w:val="en-US" w:eastAsia="zh-CN"/>
              </w:rPr>
              <w:t>探测</w:t>
            </w:r>
            <w:r>
              <w:rPr>
                <w:rFonts w:hint="default" w:ascii="宋体" w:hAnsi="宋体" w:eastAsia="宋体" w:cs="Times New Roman"/>
                <w:b/>
                <w:bCs/>
                <w:sz w:val="24"/>
                <w:szCs w:val="24"/>
                <w:lang w:val="en-US" w:eastAsia="zh-CN"/>
              </w:rPr>
              <w:t>：</w:t>
            </w:r>
            <w:r>
              <w:rPr>
                <w:rFonts w:hint="eastAsia" w:ascii="宋体" w:hAnsi="宋体" w:eastAsia="宋体" w:cs="Times New Roman"/>
                <w:sz w:val="24"/>
                <w:szCs w:val="24"/>
                <w:lang w:val="en-US" w:eastAsia="zh-CN"/>
              </w:rPr>
              <w:t>克服活检局限性，</w:t>
            </w:r>
            <w:r>
              <w:rPr>
                <w:rFonts w:hint="default" w:ascii="宋体" w:hAnsi="宋体" w:eastAsia="宋体" w:cs="Times New Roman"/>
                <w:sz w:val="24"/>
                <w:szCs w:val="24"/>
                <w:lang w:val="en-US" w:eastAsia="zh-CN"/>
              </w:rPr>
              <w:t>实现</w:t>
            </w:r>
            <w:r>
              <w:rPr>
                <w:rFonts w:hint="eastAsia" w:ascii="宋体" w:hAnsi="宋体" w:eastAsia="宋体" w:cs="Times New Roman"/>
                <w:sz w:val="24"/>
                <w:szCs w:val="24"/>
                <w:lang w:val="en-US" w:eastAsia="zh-CN"/>
              </w:rPr>
              <w:t>治疗过程中</w:t>
            </w:r>
            <w:r>
              <w:rPr>
                <w:rFonts w:hint="default" w:ascii="宋体" w:hAnsi="宋体" w:eastAsia="宋体" w:cs="Times New Roman"/>
                <w:sz w:val="24"/>
                <w:szCs w:val="24"/>
                <w:lang w:val="en-US" w:eastAsia="zh-CN"/>
              </w:rPr>
              <w:t>对</w:t>
            </w:r>
            <w:r>
              <w:rPr>
                <w:rFonts w:hint="eastAsia" w:ascii="宋体" w:hAnsi="宋体" w:eastAsia="宋体" w:cs="Times New Roman"/>
                <w:sz w:val="24"/>
                <w:szCs w:val="24"/>
                <w:lang w:val="en-US" w:eastAsia="zh-CN"/>
              </w:rPr>
              <w:t>受体表达无创在体实时</w:t>
            </w:r>
            <w:r>
              <w:rPr>
                <w:rFonts w:hint="default" w:ascii="宋体" w:hAnsi="宋体" w:eastAsia="宋体" w:cs="Times New Roman"/>
                <w:sz w:val="24"/>
                <w:szCs w:val="24"/>
                <w:lang w:val="en-US" w:eastAsia="zh-CN"/>
              </w:rPr>
              <w:t>动态监测。</w:t>
            </w:r>
          </w:p>
          <w:p w14:paraId="79CE0A28">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④  </w:t>
            </w:r>
            <w:r>
              <w:rPr>
                <w:rFonts w:hint="eastAsia" w:ascii="宋体" w:hAnsi="宋体" w:eastAsia="宋体" w:cs="Times New Roman"/>
                <w:b/>
                <w:bCs/>
                <w:sz w:val="24"/>
                <w:szCs w:val="24"/>
                <w:lang w:val="en-US" w:eastAsia="zh-CN"/>
              </w:rPr>
              <w:t>直击临床痛点</w:t>
            </w:r>
            <w:r>
              <w:rPr>
                <w:rFonts w:hint="default" w:ascii="宋体" w:hAnsi="宋体" w:eastAsia="宋体" w:cs="Times New Roman"/>
                <w:b/>
                <w:bCs/>
                <w:sz w:val="24"/>
                <w:szCs w:val="24"/>
                <w:lang w:val="en-US" w:eastAsia="zh-CN"/>
              </w:rPr>
              <w:t>：</w:t>
            </w:r>
            <w:r>
              <w:rPr>
                <w:rFonts w:hint="eastAsia" w:ascii="宋体" w:hAnsi="宋体" w:eastAsia="宋体" w:cs="Times New Roman"/>
                <w:sz w:val="24"/>
                <w:szCs w:val="24"/>
                <w:lang w:val="en-US" w:eastAsia="zh-CN"/>
              </w:rPr>
              <w:t>无论在治疗前筛选出靶向治疗的潜在获益患者，还是早期评估肿瘤复发转移、解决疑难罕见病例的诊断难题方面，均提供了决定性影像学证据。</w:t>
            </w:r>
          </w:p>
          <w:p w14:paraId="05DED601">
            <w:pPr>
              <w:keepNext w:val="0"/>
              <w:keepLines w:val="0"/>
              <w:pageBreakBefore w:val="0"/>
              <w:widowControl w:val="0"/>
              <w:kinsoku/>
              <w:wordWrap/>
              <w:overflowPunct/>
              <w:topLinePunct w:val="0"/>
              <w:autoSpaceDE/>
              <w:autoSpaceDN/>
              <w:bidi w:val="0"/>
              <w:adjustRightInd/>
              <w:snapToGrid/>
              <w:spacing w:before="120" w:after="120" w:line="360" w:lineRule="auto"/>
              <w:textAlignment w:val="auto"/>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四、推广应用情况</w:t>
            </w:r>
            <w:bookmarkStart w:id="0" w:name="_GoBack"/>
            <w:bookmarkEnd w:id="0"/>
          </w:p>
          <w:p w14:paraId="3027C14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pPr>
            <w:r>
              <w:rPr>
                <w:rFonts w:hint="eastAsia" w:ascii="宋体" w:hAnsi="宋体" w:eastAsia="宋体" w:cs="Times New Roman"/>
                <w:sz w:val="24"/>
                <w:szCs w:val="24"/>
                <w:lang w:val="en-US" w:eastAsia="zh-CN"/>
              </w:rPr>
              <w:t>本项目成果具有极高的临床转化价值，目前在我省多家医院推广。本项目成果共发表论文</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lang w:val="en-US" w:eastAsia="zh-CN"/>
              </w:rPr>
              <w:t>篇，SCI论文8篇，中文核心期刊论文2篇。</w:t>
            </w:r>
            <w:r>
              <w:rPr>
                <w:rFonts w:hint="eastAsia" w:ascii="宋体" w:hAnsi="宋体" w:eastAsia="宋体" w:cs="Times New Roman"/>
                <w:b/>
                <w:bCs/>
                <w:sz w:val="24"/>
                <w:szCs w:val="24"/>
                <w:lang w:val="en-US" w:eastAsia="zh-CN"/>
              </w:rPr>
              <w:t>SCI最高影响因子</w:t>
            </w:r>
            <w:r>
              <w:rPr>
                <w:rFonts w:hint="eastAsia" w:ascii="宋体" w:hAnsi="宋体" w:eastAsia="宋体" w:cs="Times New Roman"/>
                <w:b/>
                <w:bCs/>
                <w:sz w:val="24"/>
                <w:szCs w:val="24"/>
                <w:highlight w:val="none"/>
                <w:lang w:val="en-US" w:eastAsia="zh-CN"/>
              </w:rPr>
              <w:t>9.6，</w:t>
            </w:r>
            <w:r>
              <w:rPr>
                <w:rFonts w:hint="eastAsia" w:ascii="宋体" w:hAnsi="宋体" w:eastAsia="宋体" w:cs="Times New Roman"/>
                <w:b/>
                <w:bCs/>
                <w:sz w:val="24"/>
                <w:szCs w:val="24"/>
                <w:lang w:val="en-US" w:eastAsia="zh-CN"/>
              </w:rPr>
              <w:t>总影响因子</w:t>
            </w:r>
            <w:r>
              <w:rPr>
                <w:rFonts w:hint="eastAsia" w:ascii="宋体" w:hAnsi="宋体" w:eastAsia="宋体" w:cs="Times New Roman"/>
                <w:b/>
                <w:bCs/>
                <w:sz w:val="24"/>
                <w:szCs w:val="24"/>
                <w:highlight w:val="none"/>
                <w:lang w:val="en-US" w:eastAsia="zh-CN"/>
              </w:rPr>
              <w:t>42.1</w:t>
            </w:r>
            <w:r>
              <w:rPr>
                <w:rFonts w:hint="eastAsia" w:ascii="宋体" w:hAnsi="宋体" w:eastAsia="宋体" w:cs="Times New Roman"/>
                <w:sz w:val="24"/>
                <w:szCs w:val="24"/>
                <w:lang w:val="en-US" w:eastAsia="zh-CN"/>
              </w:rPr>
              <w:t>。另参加国内大型会议交流3篇，其研究成果写入了我国“PET显像中国肿瘤整合诊治技术指南 （CACA）”，并培养了硕士研究生2名。</w:t>
            </w:r>
          </w:p>
          <w:p w14:paraId="365AAC5C">
            <w:pPr>
              <w:pStyle w:val="20"/>
              <w:rPr>
                <w:rFonts w:hint="eastAsia"/>
              </w:rPr>
            </w:pPr>
          </w:p>
        </w:tc>
      </w:tr>
      <w:tr w14:paraId="284A9893">
        <w:tblPrEx>
          <w:tblCellMar>
            <w:top w:w="0" w:type="dxa"/>
            <w:left w:w="108" w:type="dxa"/>
            <w:bottom w:w="0" w:type="dxa"/>
            <w:right w:w="108" w:type="dxa"/>
          </w:tblCellMar>
        </w:tblPrEx>
        <w:trPr>
          <w:trHeight w:val="391" w:hRule="atLeast"/>
        </w:trPr>
        <w:tc>
          <w:tcPr>
            <w:tcW w:w="2355" w:type="dxa"/>
            <w:gridSpan w:val="4"/>
            <w:tcBorders>
              <w:top w:val="nil"/>
              <w:left w:val="single" w:color="auto" w:sz="4" w:space="0"/>
              <w:bottom w:val="single" w:color="auto" w:sz="4" w:space="0"/>
              <w:right w:val="single" w:color="auto" w:sz="4" w:space="0"/>
            </w:tcBorders>
            <w:noWrap w:val="0"/>
            <w:vAlign w:val="center"/>
          </w:tcPr>
          <w:p w14:paraId="371F6C00">
            <w:pPr>
              <w:widowControl/>
              <w:jc w:val="center"/>
              <w:rPr>
                <w:rFonts w:hint="eastAsia" w:hAnsi="宋体"/>
                <w:b/>
                <w:bCs/>
                <w:color w:val="C00000"/>
                <w:kern w:val="0"/>
                <w:sz w:val="24"/>
              </w:rPr>
            </w:pPr>
            <w:r>
              <w:rPr>
                <w:rFonts w:hint="eastAsia" w:hAnsi="宋体"/>
                <w:b/>
                <w:bCs/>
                <w:color w:val="C00000"/>
                <w:kern w:val="0"/>
                <w:sz w:val="24"/>
              </w:rPr>
              <w:t>主要完成单位及创新推广贡献</w:t>
            </w:r>
          </w:p>
        </w:tc>
        <w:tc>
          <w:tcPr>
            <w:tcW w:w="11880" w:type="dxa"/>
            <w:gridSpan w:val="8"/>
            <w:tcBorders>
              <w:top w:val="single" w:color="auto" w:sz="4" w:space="0"/>
              <w:left w:val="nil"/>
              <w:bottom w:val="single" w:color="auto" w:sz="4" w:space="0"/>
              <w:right w:val="single" w:color="000000" w:sz="4" w:space="0"/>
            </w:tcBorders>
            <w:noWrap w:val="0"/>
            <w:vAlign w:val="center"/>
          </w:tcPr>
          <w:p w14:paraId="698FA3A9">
            <w:pPr>
              <w:numPr>
                <w:ilvl w:val="0"/>
                <w:numId w:val="0"/>
              </w:numPr>
              <w:spacing w:line="360" w:lineRule="auto"/>
              <w:ind w:firstLine="480" w:firstLineChars="200"/>
              <w:rPr>
                <w:rFonts w:hint="eastAsia" w:asciiTheme="majorEastAsia" w:hAnsiTheme="majorEastAsia" w:eastAsiaTheme="majorEastAsia" w:cstheme="majorEastAsia"/>
                <w:kern w:val="2"/>
                <w:sz w:val="24"/>
                <w:szCs w:val="24"/>
                <w:vertAlign w:val="baseline"/>
                <w:lang w:val="en-US" w:eastAsia="zh-CN" w:bidi="ar-SA"/>
              </w:rPr>
            </w:pPr>
            <w:r>
              <w:rPr>
                <w:rFonts w:hint="default" w:asciiTheme="majorEastAsia" w:hAnsiTheme="majorEastAsia" w:eastAsiaTheme="majorEastAsia" w:cstheme="majorEastAsia"/>
                <w:kern w:val="2"/>
                <w:sz w:val="24"/>
                <w:szCs w:val="24"/>
                <w:vertAlign w:val="baseline"/>
                <w:lang w:val="en-US" w:eastAsia="zh-CN" w:bidi="ar-SA"/>
              </w:rPr>
              <w:t>河北医科大学第四医院</w:t>
            </w:r>
            <w:r>
              <w:rPr>
                <w:rFonts w:hint="default" w:asciiTheme="majorEastAsia" w:hAnsiTheme="majorEastAsia" w:eastAsiaTheme="majorEastAsia" w:cstheme="majorEastAsia"/>
                <w:kern w:val="2"/>
                <w:sz w:val="24"/>
                <w:szCs w:val="24"/>
                <w:vertAlign w:val="baseline"/>
                <w:lang w:eastAsia="zh-CN" w:bidi="ar-SA"/>
              </w:rPr>
              <w:t>为主要完</w:t>
            </w:r>
            <w:r>
              <w:rPr>
                <w:rFonts w:hint="eastAsia" w:asciiTheme="majorEastAsia" w:hAnsiTheme="majorEastAsia" w:eastAsiaTheme="majorEastAsia" w:cstheme="majorEastAsia"/>
                <w:kern w:val="2"/>
                <w:sz w:val="24"/>
                <w:szCs w:val="24"/>
                <w:vertAlign w:val="baseline"/>
                <w:lang w:val="en-US" w:eastAsia="zh-CN" w:bidi="ar-SA"/>
              </w:rPr>
              <w:t>成单位，</w:t>
            </w:r>
            <w:r>
              <w:rPr>
                <w:rFonts w:hint="default" w:asciiTheme="majorEastAsia" w:hAnsiTheme="majorEastAsia" w:eastAsiaTheme="majorEastAsia" w:cstheme="majorEastAsia"/>
                <w:kern w:val="2"/>
                <w:sz w:val="24"/>
                <w:szCs w:val="24"/>
                <w:vertAlign w:val="baseline"/>
                <w:lang w:val="en-US" w:eastAsia="zh-CN" w:bidi="ar-SA"/>
              </w:rPr>
              <w:t>为</w:t>
            </w:r>
            <w:r>
              <w:rPr>
                <w:rFonts w:hint="default" w:asciiTheme="majorEastAsia" w:hAnsiTheme="majorEastAsia" w:eastAsiaTheme="majorEastAsia" w:cstheme="majorEastAsia"/>
                <w:b/>
                <w:bCs/>
                <w:kern w:val="2"/>
                <w:sz w:val="24"/>
                <w:szCs w:val="24"/>
                <w:vertAlign w:val="baseline"/>
                <w:lang w:val="en-US" w:eastAsia="zh-CN" w:bidi="ar-SA"/>
              </w:rPr>
              <w:t>河北省肿瘤诊疗领域的领军单位</w:t>
            </w:r>
            <w:r>
              <w:rPr>
                <w:rFonts w:hint="default" w:asciiTheme="majorEastAsia" w:hAnsiTheme="majorEastAsia" w:eastAsiaTheme="majorEastAsia" w:cstheme="majorEastAsia"/>
                <w:kern w:val="2"/>
                <w:sz w:val="24"/>
                <w:szCs w:val="24"/>
                <w:vertAlign w:val="baseline"/>
                <w:lang w:val="en-US" w:eastAsia="zh-CN" w:bidi="ar-SA"/>
              </w:rPr>
              <w:t>，为本项目的技术创新与临床应用提供了全方位支撑，是推动成果从实验室走向临床实践的核心平台。</w:t>
            </w:r>
          </w:p>
          <w:p w14:paraId="5BE7AC4F">
            <w:pPr>
              <w:numPr>
                <w:ilvl w:val="0"/>
                <w:numId w:val="0"/>
              </w:numPr>
              <w:spacing w:line="360" w:lineRule="auto"/>
              <w:ind w:firstLine="480" w:firstLineChars="200"/>
              <w:rPr>
                <w:rFonts w:hint="default" w:asciiTheme="majorEastAsia" w:hAnsiTheme="majorEastAsia" w:eastAsiaTheme="majorEastAsia" w:cstheme="majorEastAsia"/>
                <w:kern w:val="2"/>
                <w:sz w:val="24"/>
                <w:szCs w:val="24"/>
                <w:vertAlign w:val="baseline"/>
                <w:lang w:val="en-US" w:eastAsia="zh-CN" w:bidi="ar-SA"/>
              </w:rPr>
            </w:pPr>
            <w:r>
              <w:rPr>
                <w:rFonts w:hint="default" w:asciiTheme="majorEastAsia" w:hAnsiTheme="majorEastAsia" w:eastAsiaTheme="majorEastAsia" w:cstheme="majorEastAsia"/>
                <w:kern w:val="2"/>
                <w:sz w:val="24"/>
                <w:szCs w:val="24"/>
                <w:vertAlign w:val="baseline"/>
                <w:lang w:val="en-US" w:eastAsia="zh-CN" w:bidi="ar-SA"/>
              </w:rPr>
              <w:t>在硬件设施与数据资源上，医院配备了国际</w:t>
            </w:r>
            <w:r>
              <w:rPr>
                <w:rFonts w:hint="eastAsia" w:asciiTheme="majorEastAsia" w:hAnsiTheme="majorEastAsia" w:eastAsiaTheme="majorEastAsia" w:cstheme="majorEastAsia"/>
                <w:kern w:val="2"/>
                <w:sz w:val="24"/>
                <w:szCs w:val="24"/>
                <w:vertAlign w:val="baseline"/>
                <w:lang w:val="en-US" w:eastAsia="zh-CN" w:bidi="ar-SA"/>
              </w:rPr>
              <w:t>上</w:t>
            </w:r>
            <w:r>
              <w:rPr>
                <w:rFonts w:hint="default" w:asciiTheme="majorEastAsia" w:hAnsiTheme="majorEastAsia" w:eastAsiaTheme="majorEastAsia" w:cstheme="majorEastAsia"/>
                <w:kern w:val="2"/>
                <w:sz w:val="24"/>
                <w:szCs w:val="24"/>
                <w:vertAlign w:val="baseline"/>
                <w:lang w:val="en-US" w:eastAsia="zh-CN" w:bidi="ar-SA"/>
              </w:rPr>
              <w:t>先进的PET/CT设备，包括</w:t>
            </w:r>
            <w:r>
              <w:rPr>
                <w:rFonts w:hint="eastAsia" w:asciiTheme="majorEastAsia" w:hAnsiTheme="majorEastAsia" w:eastAsiaTheme="majorEastAsia" w:cstheme="majorEastAsia"/>
                <w:b/>
                <w:bCs/>
                <w:kern w:val="2"/>
                <w:sz w:val="24"/>
                <w:szCs w:val="24"/>
                <w:vertAlign w:val="baseline"/>
                <w:lang w:val="en-US" w:eastAsia="zh-CN" w:bidi="ar-SA"/>
              </w:rPr>
              <w:t>数字化PET/CT</w:t>
            </w:r>
            <w:r>
              <w:rPr>
                <w:rFonts w:hint="default" w:asciiTheme="majorEastAsia" w:hAnsiTheme="majorEastAsia" w:eastAsiaTheme="majorEastAsia" w:cstheme="majorEastAsia"/>
                <w:b/>
                <w:bCs/>
                <w:kern w:val="2"/>
                <w:sz w:val="24"/>
                <w:szCs w:val="24"/>
                <w:vertAlign w:val="baseline"/>
                <w:lang w:val="en-US" w:eastAsia="zh-CN" w:bidi="ar-SA"/>
              </w:rPr>
              <w:t xml:space="preserve"> </w:t>
            </w:r>
            <w:r>
              <w:rPr>
                <w:rFonts w:hint="eastAsia" w:asciiTheme="majorEastAsia" w:hAnsiTheme="majorEastAsia" w:eastAsiaTheme="majorEastAsia" w:cstheme="majorEastAsia"/>
                <w:b/>
                <w:bCs/>
                <w:kern w:val="2"/>
                <w:sz w:val="24"/>
                <w:szCs w:val="24"/>
                <w:vertAlign w:val="baseline"/>
                <w:lang w:val="en-US" w:eastAsia="zh-CN" w:bidi="ar-SA"/>
              </w:rPr>
              <w:t>、长轴全身PET/CT</w:t>
            </w:r>
            <w:r>
              <w:rPr>
                <w:rFonts w:hint="default" w:asciiTheme="majorEastAsia" w:hAnsiTheme="majorEastAsia" w:eastAsiaTheme="majorEastAsia" w:cstheme="majorEastAsia"/>
                <w:kern w:val="2"/>
                <w:sz w:val="24"/>
                <w:szCs w:val="24"/>
                <w:vertAlign w:val="baseline"/>
                <w:lang w:val="en-US" w:eastAsia="zh-CN" w:bidi="ar-SA"/>
              </w:rPr>
              <w:t>等高端机型，具备超高分辨率与动态扫描功能，为高质量多模态影像数据的采集提供了硬件保障。依托医院年超万例的PET/CT检查量及庞大的肿瘤病例库，特别是胃癌、肺癌、</w:t>
            </w:r>
            <w:r>
              <w:rPr>
                <w:rFonts w:hint="eastAsia" w:asciiTheme="majorEastAsia" w:hAnsiTheme="majorEastAsia" w:eastAsiaTheme="majorEastAsia" w:cstheme="majorEastAsia"/>
                <w:kern w:val="2"/>
                <w:sz w:val="24"/>
                <w:szCs w:val="24"/>
                <w:vertAlign w:val="baseline"/>
                <w:lang w:val="en-US" w:eastAsia="zh-CN" w:bidi="ar-SA"/>
              </w:rPr>
              <w:t>卵巢癌</w:t>
            </w:r>
            <w:r>
              <w:rPr>
                <w:rFonts w:hint="default" w:asciiTheme="majorEastAsia" w:hAnsiTheme="majorEastAsia" w:eastAsiaTheme="majorEastAsia" w:cstheme="majorEastAsia"/>
                <w:kern w:val="2"/>
                <w:sz w:val="24"/>
                <w:szCs w:val="24"/>
                <w:vertAlign w:val="baseline"/>
                <w:lang w:val="en-US" w:eastAsia="zh-CN" w:bidi="ar-SA"/>
              </w:rPr>
              <w:t>等高发癌种的系统性影像与病理数据，为影像组学模型的构建提供了充足的训练样本，奠定了模型泛化能力的基础。</w:t>
            </w:r>
          </w:p>
          <w:p w14:paraId="358CD19A">
            <w:pPr>
              <w:numPr>
                <w:ilvl w:val="0"/>
                <w:numId w:val="0"/>
              </w:numPr>
              <w:spacing w:line="360" w:lineRule="auto"/>
              <w:ind w:firstLine="480" w:firstLineChars="200"/>
              <w:rPr>
                <w:rFonts w:hint="default" w:asciiTheme="majorEastAsia" w:hAnsiTheme="majorEastAsia" w:eastAsiaTheme="majorEastAsia" w:cstheme="majorEastAsia"/>
                <w:kern w:val="2"/>
                <w:sz w:val="24"/>
                <w:szCs w:val="24"/>
                <w:vertAlign w:val="baseline"/>
                <w:lang w:val="en-US" w:eastAsia="zh-CN" w:bidi="ar-SA"/>
              </w:rPr>
            </w:pPr>
            <w:r>
              <w:rPr>
                <w:rFonts w:hint="default" w:asciiTheme="majorEastAsia" w:hAnsiTheme="majorEastAsia" w:eastAsiaTheme="majorEastAsia" w:cstheme="majorEastAsia"/>
                <w:kern w:val="2"/>
                <w:sz w:val="24"/>
                <w:szCs w:val="24"/>
                <w:vertAlign w:val="baseline"/>
                <w:lang w:val="en-US" w:eastAsia="zh-CN" w:bidi="ar-SA"/>
              </w:rPr>
              <w:t>河北医科大学第四医院核医学科荣膺</w:t>
            </w:r>
            <w:r>
              <w:rPr>
                <w:rFonts w:hint="default" w:asciiTheme="majorEastAsia" w:hAnsiTheme="majorEastAsia" w:eastAsiaTheme="majorEastAsia" w:cstheme="majorEastAsia"/>
                <w:b/>
                <w:bCs/>
                <w:kern w:val="2"/>
                <w:sz w:val="24"/>
                <w:szCs w:val="24"/>
                <w:vertAlign w:val="baseline"/>
                <w:lang w:val="en-US" w:eastAsia="zh-CN" w:bidi="ar-SA"/>
              </w:rPr>
              <w:t>河北省“十四五”规划中唯一的核医学专业省级重点学科</w:t>
            </w:r>
            <w:r>
              <w:rPr>
                <w:rFonts w:hint="default" w:asciiTheme="majorEastAsia" w:hAnsiTheme="majorEastAsia" w:eastAsiaTheme="majorEastAsia" w:cstheme="majorEastAsia"/>
                <w:kern w:val="2"/>
                <w:sz w:val="24"/>
                <w:szCs w:val="24"/>
                <w:vertAlign w:val="baseline"/>
                <w:lang w:val="en-US" w:eastAsia="zh-CN" w:bidi="ar-SA"/>
              </w:rPr>
              <w:t>，确立了在分子核医学等领域的全省领先地位。在技术创新层面，医院放射科、核医学科与病理科等多学科团队深度协作，共同攻克了从影像数据预处理到模型优化的关键技术难题。</w:t>
            </w:r>
          </w:p>
          <w:p w14:paraId="4E100FD2">
            <w:pPr>
              <w:numPr>
                <w:ilvl w:val="0"/>
                <w:numId w:val="0"/>
              </w:numPr>
              <w:spacing w:line="360" w:lineRule="auto"/>
              <w:ind w:firstLine="480" w:firstLineChars="200"/>
              <w:rPr>
                <w:rFonts w:hint="default" w:asciiTheme="majorEastAsia" w:hAnsiTheme="majorEastAsia" w:eastAsiaTheme="majorEastAsia" w:cstheme="majorEastAsia"/>
                <w:kern w:val="2"/>
                <w:sz w:val="24"/>
                <w:szCs w:val="24"/>
                <w:vertAlign w:val="baseline"/>
                <w:lang w:val="en-US" w:eastAsia="zh-CN" w:bidi="ar-SA"/>
              </w:rPr>
            </w:pPr>
            <w:r>
              <w:rPr>
                <w:rFonts w:hint="default" w:asciiTheme="majorEastAsia" w:hAnsiTheme="majorEastAsia" w:eastAsiaTheme="majorEastAsia" w:cstheme="majorEastAsia"/>
                <w:kern w:val="2"/>
                <w:sz w:val="24"/>
                <w:szCs w:val="24"/>
                <w:vertAlign w:val="baseline"/>
                <w:lang w:val="en-US" w:eastAsia="zh-CN" w:bidi="ar-SA"/>
              </w:rPr>
              <w:t>在新型探针研发与应用中，</w:t>
            </w:r>
            <w:r>
              <w:rPr>
                <w:rFonts w:hint="eastAsia" w:asciiTheme="majorEastAsia" w:hAnsiTheme="majorEastAsia" w:eastAsiaTheme="majorEastAsia" w:cstheme="majorEastAsia"/>
                <w:kern w:val="2"/>
                <w:sz w:val="24"/>
                <w:szCs w:val="24"/>
                <w:vertAlign w:val="baseline"/>
                <w:lang w:val="en-US" w:eastAsia="zh-CN" w:bidi="ar-SA"/>
              </w:rPr>
              <w:t>2021年医院获得了</w:t>
            </w:r>
            <w:r>
              <w:rPr>
                <w:rFonts w:hint="eastAsia" w:asciiTheme="majorEastAsia" w:hAnsiTheme="majorEastAsia" w:eastAsiaTheme="majorEastAsia" w:cstheme="majorEastAsia"/>
                <w:b/>
                <w:bCs/>
                <w:kern w:val="2"/>
                <w:sz w:val="24"/>
                <w:szCs w:val="24"/>
                <w:vertAlign w:val="baseline"/>
                <w:lang w:val="en-US" w:eastAsia="zh-CN" w:bidi="ar-SA"/>
              </w:rPr>
              <w:t>我省首个IV类放射性药品使用许可证</w:t>
            </w:r>
            <w:r>
              <w:rPr>
                <w:rFonts w:hint="eastAsia" w:asciiTheme="majorEastAsia" w:hAnsiTheme="majorEastAsia" w:eastAsiaTheme="majorEastAsia" w:cstheme="majorEastAsia"/>
                <w:kern w:val="2"/>
                <w:sz w:val="24"/>
                <w:szCs w:val="24"/>
                <w:vertAlign w:val="baseline"/>
                <w:lang w:val="en-US" w:eastAsia="zh-CN" w:bidi="ar-SA"/>
              </w:rPr>
              <w:t>，</w:t>
            </w:r>
            <w:r>
              <w:rPr>
                <w:rFonts w:hint="default" w:asciiTheme="majorEastAsia" w:hAnsiTheme="majorEastAsia" w:eastAsiaTheme="majorEastAsia" w:cstheme="majorEastAsia"/>
                <w:kern w:val="2"/>
                <w:sz w:val="24"/>
                <w:szCs w:val="24"/>
                <w:vertAlign w:val="baseline"/>
                <w:lang w:val="en-US" w:eastAsia="zh-CN" w:bidi="ar-SA"/>
              </w:rPr>
              <w:t>医院核医学科</w:t>
            </w:r>
            <w:r>
              <w:rPr>
                <w:rFonts w:hint="eastAsia" w:asciiTheme="majorEastAsia" w:hAnsiTheme="majorEastAsia" w:eastAsiaTheme="majorEastAsia" w:cstheme="majorEastAsia"/>
                <w:kern w:val="2"/>
                <w:sz w:val="24"/>
                <w:szCs w:val="24"/>
                <w:vertAlign w:val="baseline"/>
                <w:lang w:val="en-US" w:eastAsia="zh-CN" w:bidi="ar-SA"/>
              </w:rPr>
              <w:t>在我省</w:t>
            </w:r>
            <w:r>
              <w:rPr>
                <w:rFonts w:hint="default" w:asciiTheme="majorEastAsia" w:hAnsiTheme="majorEastAsia" w:eastAsiaTheme="majorEastAsia" w:cstheme="majorEastAsia"/>
                <w:kern w:val="2"/>
                <w:sz w:val="24"/>
                <w:szCs w:val="24"/>
                <w:vertAlign w:val="baseline"/>
                <w:lang w:val="en-US" w:eastAsia="zh-CN" w:bidi="ar-SA"/>
              </w:rPr>
              <w:t>率先开展68Ga-FAPI等靶向分子探针的临床转化研究。依托医院放射性药物制备平台及完善的质控体系，实现了探针的自主合成与标准化应用。形成了“代谢显像+靶向显像”的技术互补。</w:t>
            </w:r>
          </w:p>
          <w:p w14:paraId="28F2BC5E">
            <w:pPr>
              <w:numPr>
                <w:ilvl w:val="0"/>
                <w:numId w:val="0"/>
              </w:num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lang w:eastAsia="zh-CN"/>
              </w:rPr>
              <w:t>“</w:t>
            </w:r>
            <w:r>
              <w:rPr>
                <w:rFonts w:ascii="宋体" w:hAnsi="宋体" w:eastAsia="宋体" w:cs="宋体"/>
                <w:b/>
                <w:bCs/>
                <w:sz w:val="24"/>
                <w:szCs w:val="24"/>
              </w:rPr>
              <w:t>河北省肿瘤微环境与耐药重点实验室</w:t>
            </w:r>
            <w:r>
              <w:rPr>
                <w:rFonts w:hint="eastAsia" w:ascii="宋体" w:hAnsi="宋体" w:eastAsia="宋体" w:cs="宋体"/>
                <w:b/>
                <w:bCs/>
                <w:sz w:val="24"/>
                <w:szCs w:val="24"/>
                <w:lang w:eastAsia="zh-CN"/>
              </w:rPr>
              <w:t>”</w:t>
            </w:r>
            <w:r>
              <w:rPr>
                <w:rFonts w:ascii="宋体" w:hAnsi="宋体" w:eastAsia="宋体" w:cs="宋体"/>
                <w:sz w:val="24"/>
                <w:szCs w:val="24"/>
              </w:rPr>
              <w:t>由我院牵头建设，本成果主要完成人系该实验室核心骨干成员，依托实验室平台开展肿瘤微环境 PET/CT 相关研究，为本项工作的顺利开展提供了坚实的科研支撑。</w:t>
            </w:r>
          </w:p>
          <w:p w14:paraId="3091D709">
            <w:pPr>
              <w:numPr>
                <w:ilvl w:val="0"/>
                <w:numId w:val="0"/>
              </w:numPr>
              <w:spacing w:line="360" w:lineRule="auto"/>
              <w:ind w:firstLine="480" w:firstLineChars="200"/>
              <w:rPr>
                <w:rFonts w:hint="eastAsia"/>
              </w:rPr>
            </w:pPr>
            <w:r>
              <w:rPr>
                <w:rFonts w:hint="default" w:asciiTheme="majorEastAsia" w:hAnsiTheme="majorEastAsia" w:eastAsiaTheme="majorEastAsia" w:cstheme="majorEastAsia"/>
                <w:kern w:val="2"/>
                <w:sz w:val="24"/>
                <w:szCs w:val="24"/>
                <w:vertAlign w:val="baseline"/>
                <w:lang w:val="en-US" w:eastAsia="zh-CN" w:bidi="ar-SA"/>
              </w:rPr>
              <w:t>医院打破学科壁垒，建立了“</w:t>
            </w:r>
            <w:r>
              <w:rPr>
                <w:rFonts w:hint="eastAsia" w:asciiTheme="majorEastAsia" w:hAnsiTheme="majorEastAsia" w:eastAsiaTheme="majorEastAsia" w:cstheme="majorEastAsia"/>
                <w:kern w:val="2"/>
                <w:sz w:val="24"/>
                <w:szCs w:val="24"/>
                <w:vertAlign w:val="baseline"/>
                <w:lang w:val="en-US" w:eastAsia="zh-CN" w:bidi="ar-SA"/>
              </w:rPr>
              <w:t>PET/CT</w:t>
            </w:r>
            <w:r>
              <w:rPr>
                <w:rFonts w:hint="default" w:asciiTheme="majorEastAsia" w:hAnsiTheme="majorEastAsia" w:eastAsiaTheme="majorEastAsia" w:cstheme="majorEastAsia"/>
                <w:kern w:val="2"/>
                <w:sz w:val="24"/>
                <w:szCs w:val="24"/>
                <w:vertAlign w:val="baseline"/>
                <w:lang w:val="en-US" w:eastAsia="zh-CN" w:bidi="ar-SA"/>
              </w:rPr>
              <w:t>影像组学-新型</w:t>
            </w:r>
            <w:r>
              <w:rPr>
                <w:rFonts w:hint="eastAsia" w:asciiTheme="majorEastAsia" w:hAnsiTheme="majorEastAsia" w:eastAsiaTheme="majorEastAsia" w:cstheme="majorEastAsia"/>
                <w:kern w:val="2"/>
                <w:sz w:val="24"/>
                <w:szCs w:val="24"/>
                <w:vertAlign w:val="baseline"/>
                <w:lang w:val="en-US" w:eastAsia="zh-CN" w:bidi="ar-SA"/>
              </w:rPr>
              <w:t>PET</w:t>
            </w:r>
            <w:r>
              <w:rPr>
                <w:rFonts w:hint="default" w:asciiTheme="majorEastAsia" w:hAnsiTheme="majorEastAsia" w:eastAsiaTheme="majorEastAsia" w:cstheme="majorEastAsia"/>
                <w:kern w:val="2"/>
                <w:sz w:val="24"/>
                <w:szCs w:val="24"/>
                <w:vertAlign w:val="baseline"/>
                <w:lang w:val="en-US" w:eastAsia="zh-CN" w:bidi="ar-SA"/>
              </w:rPr>
              <w:t>探针-疑难病例”三位一体的诊疗模式。这一系统性创新不仅提升了医院肿瘤诊疗的精准度，更形成了可复制推广的“河北医大四院模式”，为我国</w:t>
            </w:r>
            <w:r>
              <w:rPr>
                <w:rFonts w:hint="eastAsia" w:asciiTheme="majorEastAsia" w:hAnsiTheme="majorEastAsia" w:eastAsiaTheme="majorEastAsia" w:cstheme="majorEastAsia"/>
                <w:kern w:val="2"/>
                <w:sz w:val="24"/>
                <w:szCs w:val="24"/>
                <w:vertAlign w:val="baseline"/>
                <w:lang w:val="en-US" w:eastAsia="zh-CN" w:bidi="ar-SA"/>
              </w:rPr>
              <w:t>分子</w:t>
            </w:r>
            <w:r>
              <w:rPr>
                <w:rFonts w:hint="default" w:asciiTheme="majorEastAsia" w:hAnsiTheme="majorEastAsia" w:eastAsiaTheme="majorEastAsia" w:cstheme="majorEastAsia"/>
                <w:kern w:val="2"/>
                <w:sz w:val="24"/>
                <w:szCs w:val="24"/>
                <w:vertAlign w:val="baseline"/>
                <w:lang w:val="en-US" w:eastAsia="zh-CN" w:bidi="ar-SA"/>
              </w:rPr>
              <w:t>影像学的发展贡献了重要力量。</w:t>
            </w:r>
          </w:p>
        </w:tc>
      </w:tr>
      <w:tr w14:paraId="7F57B37C">
        <w:tblPrEx>
          <w:tblCellMar>
            <w:top w:w="0" w:type="dxa"/>
            <w:left w:w="108" w:type="dxa"/>
            <w:bottom w:w="0" w:type="dxa"/>
            <w:right w:w="108" w:type="dxa"/>
          </w:tblCellMar>
        </w:tblPrEx>
        <w:trPr>
          <w:trHeight w:val="617" w:hRule="atLeast"/>
        </w:trPr>
        <w:tc>
          <w:tcPr>
            <w:tcW w:w="2355" w:type="dxa"/>
            <w:gridSpan w:val="4"/>
            <w:tcBorders>
              <w:top w:val="nil"/>
              <w:left w:val="single" w:color="auto" w:sz="4" w:space="0"/>
              <w:bottom w:val="single" w:color="auto" w:sz="4" w:space="0"/>
              <w:right w:val="single" w:color="auto" w:sz="4" w:space="0"/>
            </w:tcBorders>
            <w:noWrap w:val="0"/>
            <w:vAlign w:val="center"/>
          </w:tcPr>
          <w:p w14:paraId="1A74B943">
            <w:pPr>
              <w:widowControl/>
              <w:jc w:val="center"/>
              <w:rPr>
                <w:b/>
                <w:bCs/>
                <w:kern w:val="0"/>
                <w:sz w:val="24"/>
              </w:rPr>
            </w:pPr>
            <w:r>
              <w:rPr>
                <w:rFonts w:hint="eastAsia" w:hAnsi="宋体"/>
                <w:b/>
                <w:bCs/>
                <w:color w:val="C00000"/>
                <w:kern w:val="0"/>
                <w:sz w:val="24"/>
              </w:rPr>
              <w:t>推广应用及经济社会效益情况</w:t>
            </w:r>
          </w:p>
        </w:tc>
        <w:tc>
          <w:tcPr>
            <w:tcW w:w="11880" w:type="dxa"/>
            <w:gridSpan w:val="8"/>
            <w:tcBorders>
              <w:top w:val="single" w:color="auto" w:sz="4" w:space="0"/>
              <w:left w:val="nil"/>
              <w:bottom w:val="single" w:color="auto" w:sz="4" w:space="0"/>
              <w:right w:val="single" w:color="000000" w:sz="4" w:space="0"/>
            </w:tcBorders>
            <w:noWrap w:val="0"/>
            <w:vAlign w:val="center"/>
          </w:tcPr>
          <w:p w14:paraId="6770E267">
            <w:pPr>
              <w:numPr>
                <w:ilvl w:val="0"/>
                <w:numId w:val="0"/>
              </w:numPr>
              <w:spacing w:line="360" w:lineRule="auto"/>
              <w:ind w:firstLine="480" w:firstLineChars="200"/>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kern w:val="2"/>
                <w:sz w:val="24"/>
                <w:szCs w:val="24"/>
                <w:vertAlign w:val="baseline"/>
                <w:lang w:val="en-US" w:eastAsia="zh-CN" w:bidi="ar-SA"/>
              </w:rPr>
              <w:t>该成果利用18F-FDG PET/CT 多模态影像组学及代谢参数等模型对肿瘤基因、分子表型、淋巴结转移等患者分子信息及危险分层方面进行精准预测；应用68Ga-FAPI-04等新型分子影像探针新技术在肿瘤良恶性诊断及鉴别诊断方面进行了良好的临床转化，且PET/CT分子影像有效指导了临床疑难问题及罕见病的临床个体化诊疗，研究得到了良好的临床应用。该项目具有较高的创新性和实用性。</w:t>
            </w:r>
          </w:p>
          <w:p w14:paraId="49360B8D">
            <w:pPr>
              <w:numPr>
                <w:ilvl w:val="0"/>
                <w:numId w:val="0"/>
              </w:numPr>
              <w:spacing w:line="360" w:lineRule="auto"/>
              <w:ind w:firstLine="480" w:firstLineChars="200"/>
              <w:rPr>
                <w:rFonts w:hint="default"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kern w:val="2"/>
                <w:sz w:val="24"/>
                <w:szCs w:val="24"/>
                <w:vertAlign w:val="baseline"/>
                <w:lang w:val="en-US" w:eastAsia="zh-CN" w:bidi="ar-SA"/>
              </w:rPr>
              <w:t>本项目成果共发表论文10篇，SCI论文8篇，中文核心期刊论文2篇。SCI最高影响因子9.6，总影响因子42.1。另参加国内大型会议交流3篇，其研究成果写入了我国“PET显像中国肿瘤整合诊治技术指南 （CACA）”，培养了硕士研究生2名。</w:t>
            </w:r>
          </w:p>
          <w:p w14:paraId="33F2CD6D">
            <w:pPr>
              <w:numPr>
                <w:ilvl w:val="0"/>
                <w:numId w:val="0"/>
              </w:numPr>
              <w:spacing w:line="360" w:lineRule="auto"/>
              <w:ind w:firstLine="480" w:firstLineChars="200"/>
              <w:rPr>
                <w:rFonts w:hint="eastAsia" w:hAnsi="宋体"/>
                <w:sz w:val="24"/>
              </w:rPr>
            </w:pPr>
            <w:r>
              <w:rPr>
                <w:rFonts w:hint="eastAsia" w:asciiTheme="majorEastAsia" w:hAnsiTheme="majorEastAsia" w:eastAsiaTheme="majorEastAsia" w:cstheme="majorEastAsia"/>
                <w:kern w:val="2"/>
                <w:sz w:val="24"/>
                <w:szCs w:val="24"/>
                <w:vertAlign w:val="baseline"/>
                <w:lang w:val="en-US" w:eastAsia="zh-CN" w:bidi="ar-SA"/>
              </w:rPr>
              <w:t>目前已在河北医科大学第四医院、河北医科大学第三医院、河北医科大学第一医院、河北省人民医院、河北省中医院等多家医院推广应用，取得了良好的社会效益。</w:t>
            </w:r>
            <w:r>
              <w:rPr>
                <w:rFonts w:hint="default" w:asciiTheme="majorEastAsia" w:hAnsiTheme="majorEastAsia" w:eastAsiaTheme="majorEastAsia" w:cstheme="majorEastAsia"/>
                <w:kern w:val="2"/>
                <w:sz w:val="24"/>
                <w:szCs w:val="24"/>
                <w:vertAlign w:val="baseline"/>
                <w:lang w:val="en-US" w:eastAsia="zh-CN" w:bidi="ar-SA"/>
              </w:rPr>
              <w:t xml:space="preserve"> </w:t>
            </w:r>
          </w:p>
        </w:tc>
      </w:tr>
      <w:tr w14:paraId="591C2714">
        <w:tblPrEx>
          <w:tblCellMar>
            <w:top w:w="0" w:type="dxa"/>
            <w:left w:w="108" w:type="dxa"/>
            <w:bottom w:w="0" w:type="dxa"/>
            <w:right w:w="108" w:type="dxa"/>
          </w:tblCellMar>
        </w:tblPrEx>
        <w:trPr>
          <w:trHeight w:val="595" w:hRule="atLeast"/>
        </w:trPr>
        <w:tc>
          <w:tcPr>
            <w:tcW w:w="14235" w:type="dxa"/>
            <w:gridSpan w:val="12"/>
            <w:tcBorders>
              <w:top w:val="single" w:color="auto" w:sz="4" w:space="0"/>
              <w:left w:val="single" w:color="auto" w:sz="4" w:space="0"/>
              <w:bottom w:val="single" w:color="auto" w:sz="4" w:space="0"/>
              <w:right w:val="single" w:color="000000" w:sz="4" w:space="0"/>
            </w:tcBorders>
            <w:noWrap w:val="0"/>
            <w:vAlign w:val="center"/>
          </w:tcPr>
          <w:p w14:paraId="46B3A24A">
            <w:pPr>
              <w:widowControl/>
              <w:jc w:val="center"/>
              <w:rPr>
                <w:b/>
                <w:bCs/>
                <w:kern w:val="0"/>
                <w:sz w:val="24"/>
              </w:rPr>
            </w:pPr>
            <w:r>
              <w:rPr>
                <w:rFonts w:hint="eastAsia" w:hAnsi="宋体"/>
                <w:b/>
                <w:bCs/>
                <w:color w:val="C00000"/>
                <w:kern w:val="0"/>
                <w:sz w:val="24"/>
              </w:rPr>
              <w:t>代表性论文专著目录</w:t>
            </w:r>
          </w:p>
        </w:tc>
      </w:tr>
      <w:tr w14:paraId="646EC3AA">
        <w:tblPrEx>
          <w:tblCellMar>
            <w:top w:w="0" w:type="dxa"/>
            <w:left w:w="108" w:type="dxa"/>
            <w:bottom w:w="0" w:type="dxa"/>
            <w:right w:w="108" w:type="dxa"/>
          </w:tblCellMar>
        </w:tblPrEx>
        <w:trPr>
          <w:trHeight w:val="676" w:hRule="atLeast"/>
        </w:trPr>
        <w:tc>
          <w:tcPr>
            <w:tcW w:w="14235" w:type="dxa"/>
            <w:gridSpan w:val="12"/>
            <w:tcBorders>
              <w:top w:val="single" w:color="auto" w:sz="4" w:space="0"/>
              <w:left w:val="single" w:color="auto" w:sz="4" w:space="0"/>
              <w:bottom w:val="single" w:color="auto" w:sz="4" w:space="0"/>
              <w:right w:val="single" w:color="000000" w:sz="4" w:space="0"/>
            </w:tcBorders>
            <w:noWrap w:val="0"/>
            <w:vAlign w:val="center"/>
          </w:tcPr>
          <w:p w14:paraId="3B1494C0">
            <w:pPr>
              <w:widowControl/>
              <w:numPr>
                <w:ilvl w:val="0"/>
                <w:numId w:val="0"/>
              </w:numPr>
              <w:spacing w:line="360" w:lineRule="auto"/>
              <w:ind w:left="218" w:leftChars="0" w:hanging="218" w:hangingChars="91"/>
              <w:rPr>
                <w:rFonts w:hint="eastAsia" w:ascii="宋体" w:hAnsi="宋体" w:cs="宋体"/>
                <w:b/>
                <w:bCs/>
                <w:color w:val="000000"/>
                <w:kern w:val="0"/>
                <w:sz w:val="24"/>
                <w:szCs w:val="24"/>
                <w:lang w:bidi="ar"/>
              </w:rPr>
            </w:pPr>
            <w:r>
              <w:rPr>
                <w:rFonts w:hint="eastAsia" w:ascii="宋体" w:hAnsi="宋体" w:cs="宋体"/>
                <w:color w:val="000000"/>
                <w:kern w:val="0"/>
                <w:sz w:val="24"/>
                <w:szCs w:val="24"/>
                <w:lang w:val="en-US" w:eastAsia="zh-CN" w:bidi="ar"/>
              </w:rPr>
              <w:t xml:space="preserve">1 </w:t>
            </w:r>
            <w:r>
              <w:rPr>
                <w:rFonts w:hint="eastAsia" w:ascii="宋体" w:hAnsi="宋体" w:cs="宋体"/>
                <w:color w:val="000000"/>
                <w:kern w:val="0"/>
                <w:sz w:val="24"/>
                <w:szCs w:val="24"/>
                <w:lang w:bidi="ar"/>
              </w:rPr>
              <w:t xml:space="preserve">Xiaojing Jiang, Tianyue Li, Jianfang Wang, Zhaoqi Zhang, Xiaolin Chen, </w:t>
            </w:r>
            <w:r>
              <w:rPr>
                <w:rFonts w:hint="eastAsia" w:ascii="宋体" w:hAnsi="宋体" w:cs="宋体"/>
                <w:b/>
                <w:bCs/>
                <w:color w:val="000000"/>
                <w:kern w:val="0"/>
                <w:sz w:val="24"/>
                <w:szCs w:val="24"/>
                <w:lang w:bidi="ar"/>
              </w:rPr>
              <w:t>Jingmian Zhang</w:t>
            </w:r>
            <w:r>
              <w:rPr>
                <w:rFonts w:hint="eastAsia" w:ascii="宋体" w:hAnsi="宋体" w:cs="宋体"/>
                <w:color w:val="000000"/>
                <w:kern w:val="0"/>
                <w:sz w:val="24"/>
                <w:szCs w:val="24"/>
                <w:lang w:bidi="ar"/>
              </w:rPr>
              <w:t>, Xinming Zhao</w:t>
            </w:r>
            <w:r>
              <w:rPr>
                <w:rFonts w:hint="eastAsia" w:ascii="宋体" w:hAnsi="宋体" w:cs="宋体"/>
                <w:color w:val="000000"/>
                <w:kern w:val="0"/>
                <w:sz w:val="24"/>
                <w:szCs w:val="24"/>
                <w:lang w:val="en-US" w:eastAsia="zh-CN" w:bidi="ar"/>
              </w:rPr>
              <w:t>. (蒋小菁,李天悦,王建方,张召奇,陈晓琳,张敬勉,赵新明)</w:t>
            </w:r>
            <w:r>
              <w:rPr>
                <w:rFonts w:hint="eastAsia" w:ascii="宋体" w:hAnsi="宋体" w:cs="宋体"/>
                <w:color w:val="000000"/>
                <w:kern w:val="0"/>
                <w:sz w:val="24"/>
                <w:szCs w:val="24"/>
                <w:lang w:bidi="ar"/>
              </w:rPr>
              <w:t xml:space="preserve"> Noninvasive Assessment of HER2 Expression Status in Gastric Cancer Using </w:t>
            </w:r>
            <w:r>
              <w:rPr>
                <w:rFonts w:hint="eastAsia" w:ascii="宋体" w:hAnsi="宋体" w:cs="宋体"/>
                <w:color w:val="000000"/>
                <w:kern w:val="0"/>
                <w:sz w:val="24"/>
                <w:szCs w:val="24"/>
                <w:vertAlign w:val="superscript"/>
                <w:lang w:bidi="ar"/>
              </w:rPr>
              <w:t>18</w:t>
            </w:r>
            <w:r>
              <w:rPr>
                <w:rFonts w:hint="eastAsia" w:ascii="宋体" w:hAnsi="宋体" w:cs="宋体"/>
                <w:color w:val="000000"/>
                <w:kern w:val="0"/>
                <w:sz w:val="24"/>
                <w:szCs w:val="24"/>
                <w:lang w:bidi="ar"/>
              </w:rPr>
              <w:t xml:space="preserve">F-FDG Positron Emission Tomography/Computed Tomography-Based Radiomics: A Pilot Study. </w:t>
            </w:r>
            <w:r>
              <w:rPr>
                <w:rFonts w:hint="default" w:ascii="宋体" w:hAnsi="宋体" w:cs="宋体"/>
                <w:color w:val="000000"/>
                <w:kern w:val="0"/>
                <w:sz w:val="24"/>
                <w:szCs w:val="24"/>
                <w:lang w:bidi="ar"/>
              </w:rPr>
              <w:t>C</w:t>
            </w:r>
            <w:r>
              <w:rPr>
                <w:rFonts w:hint="eastAsia" w:ascii="宋体" w:hAnsi="宋体" w:cs="宋体"/>
                <w:color w:val="000000"/>
                <w:kern w:val="0"/>
                <w:sz w:val="24"/>
                <w:szCs w:val="24"/>
                <w:lang w:val="en-US" w:eastAsia="zh-CN" w:bidi="ar"/>
              </w:rPr>
              <w:t xml:space="preserve">ancer </w:t>
            </w:r>
            <w:r>
              <w:rPr>
                <w:rFonts w:hint="default" w:ascii="宋体" w:hAnsi="宋体" w:cs="宋体"/>
                <w:color w:val="000000"/>
                <w:kern w:val="0"/>
                <w:sz w:val="24"/>
                <w:szCs w:val="24"/>
                <w:lang w:bidi="ar"/>
              </w:rPr>
              <w:t>B</w:t>
            </w:r>
            <w:r>
              <w:rPr>
                <w:rFonts w:hint="eastAsia" w:ascii="宋体" w:hAnsi="宋体" w:cs="宋体"/>
                <w:color w:val="000000"/>
                <w:kern w:val="0"/>
                <w:sz w:val="24"/>
                <w:szCs w:val="24"/>
                <w:lang w:val="en-US" w:eastAsia="zh-CN" w:bidi="ar"/>
              </w:rPr>
              <w:t>iother</w:t>
            </w:r>
            <w:r>
              <w:rPr>
                <w:rFonts w:hint="default" w:ascii="宋体" w:hAnsi="宋体" w:cs="宋体"/>
                <w:color w:val="000000"/>
                <w:kern w:val="0"/>
                <w:sz w:val="24"/>
                <w:szCs w:val="24"/>
                <w:lang w:bidi="ar"/>
              </w:rPr>
              <w:t xml:space="preserve"> R</w:t>
            </w:r>
            <w:r>
              <w:rPr>
                <w:rFonts w:hint="eastAsia" w:ascii="宋体" w:hAnsi="宋体" w:cs="宋体"/>
                <w:color w:val="000000"/>
                <w:kern w:val="0"/>
                <w:sz w:val="24"/>
                <w:szCs w:val="24"/>
                <w:lang w:val="en-US" w:eastAsia="zh-CN" w:bidi="ar"/>
              </w:rPr>
              <w:t>adio</w:t>
            </w:r>
            <w:r>
              <w:rPr>
                <w:rFonts w:hint="eastAsia" w:ascii="宋体" w:hAnsi="宋体" w:cs="宋体"/>
                <w:color w:val="000000"/>
                <w:kern w:val="0"/>
                <w:sz w:val="24"/>
                <w:szCs w:val="24"/>
                <w:lang w:bidi="ar"/>
              </w:rPr>
              <w:t>. 2024;39(3):169-177.</w:t>
            </w:r>
            <w:r>
              <w:rPr>
                <w:rFonts w:hint="eastAsia" w:ascii="宋体" w:hAnsi="宋体" w:cs="宋体"/>
                <w:b/>
                <w:bCs/>
                <w:color w:val="000000"/>
                <w:kern w:val="0"/>
                <w:sz w:val="24"/>
                <w:szCs w:val="24"/>
                <w:lang w:bidi="ar"/>
              </w:rPr>
              <w:t>（Q2区，IF:</w:t>
            </w:r>
            <w:r>
              <w:rPr>
                <w:rFonts w:hint="eastAsia" w:ascii="宋体" w:hAnsi="宋体" w:cs="宋体"/>
                <w:b/>
                <w:bCs/>
                <w:color w:val="000000"/>
                <w:kern w:val="0"/>
                <w:sz w:val="24"/>
                <w:szCs w:val="24"/>
                <w:lang w:val="en-US" w:eastAsia="zh-CN" w:bidi="ar"/>
              </w:rPr>
              <w:t>2.1</w:t>
            </w:r>
            <w:r>
              <w:rPr>
                <w:rFonts w:hint="eastAsia" w:ascii="宋体" w:hAnsi="宋体" w:cs="宋体"/>
                <w:b/>
                <w:bCs/>
                <w:color w:val="000000"/>
                <w:kern w:val="0"/>
                <w:sz w:val="24"/>
                <w:szCs w:val="24"/>
                <w:lang w:bidi="ar"/>
              </w:rPr>
              <w:t>）</w:t>
            </w:r>
          </w:p>
          <w:p w14:paraId="01FEA7AE">
            <w:pPr>
              <w:widowControl/>
              <w:numPr>
                <w:ilvl w:val="0"/>
                <w:numId w:val="0"/>
              </w:numPr>
              <w:spacing w:line="360" w:lineRule="auto"/>
              <w:ind w:left="218" w:leftChars="0" w:hanging="218" w:hangingChars="91"/>
              <w:rPr>
                <w:rFonts w:hint="eastAsia" w:ascii="宋体" w:hAnsi="宋体" w:cs="宋体"/>
                <w:b/>
                <w:bCs/>
                <w:color w:val="000000"/>
                <w:kern w:val="0"/>
                <w:sz w:val="24"/>
                <w:szCs w:val="24"/>
                <w:lang w:bidi="ar"/>
              </w:rPr>
            </w:pPr>
            <w:r>
              <w:rPr>
                <w:rFonts w:hint="eastAsia" w:ascii="宋体" w:hAnsi="宋体" w:cs="宋体"/>
                <w:color w:val="000000"/>
                <w:kern w:val="0"/>
                <w:sz w:val="24"/>
                <w:szCs w:val="24"/>
                <w:lang w:val="en-US" w:eastAsia="zh-CN" w:bidi="ar"/>
              </w:rPr>
              <w:t xml:space="preserve">2 </w:t>
            </w:r>
            <w:r>
              <w:rPr>
                <w:rFonts w:hint="eastAsia" w:ascii="宋体" w:hAnsi="宋体" w:cs="宋体"/>
                <w:color w:val="000000"/>
                <w:kern w:val="0"/>
                <w:sz w:val="24"/>
                <w:szCs w:val="24"/>
                <w:lang w:bidi="ar"/>
              </w:rPr>
              <w:t xml:space="preserve">Tianyue Li, Ziliang Liu, Zhaoqi  Zhang, </w:t>
            </w:r>
            <w:r>
              <w:rPr>
                <w:rFonts w:hint="eastAsia" w:ascii="宋体" w:hAnsi="宋体" w:cs="宋体"/>
                <w:b/>
                <w:bCs/>
                <w:color w:val="000000"/>
                <w:kern w:val="0"/>
                <w:sz w:val="24"/>
                <w:szCs w:val="24"/>
                <w:lang w:bidi="ar"/>
              </w:rPr>
              <w:t>Jingmian Zhang</w:t>
            </w:r>
            <w:r>
              <w:rPr>
                <w:rFonts w:hint="eastAsia" w:ascii="宋体" w:hAnsi="宋体" w:cs="宋体"/>
                <w:color w:val="000000"/>
                <w:kern w:val="0"/>
                <w:sz w:val="24"/>
                <w:szCs w:val="24"/>
                <w:lang w:bidi="ar"/>
              </w:rPr>
              <w:t>, Xinming Zhao.</w:t>
            </w:r>
            <w:r>
              <w:rPr>
                <w:rFonts w:hint="eastAsia" w:ascii="宋体" w:hAnsi="宋体" w:cs="宋体"/>
                <w:color w:val="000000"/>
                <w:kern w:val="0"/>
                <w:sz w:val="24"/>
                <w:szCs w:val="24"/>
                <w:lang w:val="en-US" w:eastAsia="zh-CN" w:bidi="ar"/>
              </w:rPr>
              <w:t>(李天悦,刘自量,张召奇,张敬勉,赵新明)</w:t>
            </w:r>
            <w:r>
              <w:rPr>
                <w:rFonts w:hint="eastAsia" w:ascii="宋体" w:hAnsi="宋体" w:cs="宋体"/>
                <w:color w:val="000000"/>
                <w:kern w:val="0"/>
                <w:sz w:val="24"/>
                <w:szCs w:val="24"/>
                <w:lang w:bidi="ar"/>
              </w:rPr>
              <w:t xml:space="preserve"> Multiple Intrahepatic Inflammatory Myofibroblastic Tumor on </w:t>
            </w:r>
            <w:r>
              <w:rPr>
                <w:rFonts w:hint="eastAsia" w:ascii="宋体" w:hAnsi="宋体" w:cs="宋体"/>
                <w:color w:val="000000"/>
                <w:kern w:val="0"/>
                <w:sz w:val="24"/>
                <w:szCs w:val="24"/>
                <w:vertAlign w:val="superscript"/>
                <w:lang w:bidi="ar"/>
              </w:rPr>
              <w:t>68</w:t>
            </w:r>
            <w:r>
              <w:rPr>
                <w:rFonts w:hint="eastAsia" w:ascii="宋体" w:hAnsi="宋体" w:cs="宋体"/>
                <w:color w:val="000000"/>
                <w:kern w:val="0"/>
                <w:sz w:val="24"/>
                <w:szCs w:val="24"/>
                <w:lang w:bidi="ar"/>
              </w:rPr>
              <w:t>Ga-FAPI and 18F-FDG PET/CT. C</w:t>
            </w:r>
            <w:r>
              <w:rPr>
                <w:rFonts w:hint="eastAsia" w:ascii="宋体" w:hAnsi="宋体" w:cs="宋体"/>
                <w:color w:val="000000"/>
                <w:kern w:val="0"/>
                <w:sz w:val="24"/>
                <w:szCs w:val="24"/>
                <w:lang w:val="en-US" w:eastAsia="zh-CN" w:bidi="ar"/>
              </w:rPr>
              <w:t>lin</w:t>
            </w:r>
            <w:r>
              <w:rPr>
                <w:rFonts w:hint="eastAsia" w:ascii="宋体" w:hAnsi="宋体" w:cs="宋体"/>
                <w:color w:val="000000"/>
                <w:kern w:val="0"/>
                <w:sz w:val="24"/>
                <w:szCs w:val="24"/>
                <w:lang w:bidi="ar"/>
              </w:rPr>
              <w:t xml:space="preserve"> N</w:t>
            </w:r>
            <w:r>
              <w:rPr>
                <w:rFonts w:hint="eastAsia" w:ascii="宋体" w:hAnsi="宋体" w:cs="宋体"/>
                <w:color w:val="000000"/>
                <w:kern w:val="0"/>
                <w:sz w:val="24"/>
                <w:szCs w:val="24"/>
                <w:lang w:val="en-US" w:eastAsia="zh-CN" w:bidi="ar"/>
              </w:rPr>
              <w:t>ucl</w:t>
            </w:r>
            <w:r>
              <w:rPr>
                <w:rFonts w:hint="eastAsia" w:ascii="宋体" w:hAnsi="宋体" w:cs="宋体"/>
                <w:color w:val="000000"/>
                <w:kern w:val="0"/>
                <w:sz w:val="24"/>
                <w:szCs w:val="24"/>
                <w:lang w:bidi="ar"/>
              </w:rPr>
              <w:t xml:space="preserve"> M</w:t>
            </w:r>
            <w:r>
              <w:rPr>
                <w:rFonts w:hint="eastAsia" w:ascii="宋体" w:hAnsi="宋体" w:cs="宋体"/>
                <w:color w:val="000000"/>
                <w:kern w:val="0"/>
                <w:sz w:val="24"/>
                <w:szCs w:val="24"/>
                <w:lang w:val="en-US" w:eastAsia="zh-CN" w:bidi="ar"/>
              </w:rPr>
              <w:t>ed</w:t>
            </w:r>
            <w:r>
              <w:rPr>
                <w:rFonts w:hint="eastAsia" w:ascii="宋体" w:hAnsi="宋体" w:cs="宋体"/>
                <w:color w:val="000000"/>
                <w:kern w:val="0"/>
                <w:sz w:val="24"/>
                <w:szCs w:val="24"/>
                <w:lang w:bidi="ar"/>
              </w:rPr>
              <w:t xml:space="preserve">. 2023;48(12):e614-e616. </w:t>
            </w:r>
            <w:r>
              <w:rPr>
                <w:rFonts w:hint="eastAsia" w:ascii="宋体" w:hAnsi="宋体" w:cs="宋体"/>
                <w:b/>
                <w:bCs/>
                <w:color w:val="000000"/>
                <w:kern w:val="0"/>
                <w:sz w:val="24"/>
                <w:szCs w:val="24"/>
                <w:lang w:bidi="ar"/>
              </w:rPr>
              <w:t>(Q1区，IF:</w:t>
            </w:r>
            <w:r>
              <w:rPr>
                <w:rFonts w:hint="eastAsia" w:ascii="宋体" w:hAnsi="宋体" w:cs="宋体"/>
                <w:b/>
                <w:bCs/>
                <w:color w:val="000000"/>
                <w:kern w:val="0"/>
                <w:sz w:val="24"/>
                <w:szCs w:val="24"/>
                <w:lang w:val="en-US" w:eastAsia="zh-CN" w:bidi="ar"/>
              </w:rPr>
              <w:t>9</w:t>
            </w:r>
            <w:r>
              <w:rPr>
                <w:rFonts w:hint="eastAsia" w:ascii="宋体" w:hAnsi="宋体" w:cs="宋体"/>
                <w:b/>
                <w:bCs/>
                <w:color w:val="000000"/>
                <w:kern w:val="0"/>
                <w:sz w:val="24"/>
                <w:szCs w:val="24"/>
                <w:lang w:bidi="ar"/>
              </w:rPr>
              <w:t>.6)</w:t>
            </w:r>
          </w:p>
          <w:p w14:paraId="0C15E218">
            <w:pPr>
              <w:widowControl/>
              <w:numPr>
                <w:ilvl w:val="0"/>
                <w:numId w:val="0"/>
              </w:numPr>
              <w:spacing w:line="360" w:lineRule="auto"/>
              <w:ind w:left="218" w:leftChars="0" w:hanging="218" w:hangingChars="91"/>
              <w:rPr>
                <w:rFonts w:hint="eastAsia" w:ascii="宋体" w:hAnsi="宋体" w:cs="宋体"/>
                <w:b/>
                <w:bCs/>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3 </w:t>
            </w:r>
            <w:r>
              <w:rPr>
                <w:rFonts w:hint="eastAsia" w:ascii="宋体" w:hAnsi="宋体" w:cs="宋体"/>
                <w:color w:val="000000"/>
                <w:kern w:val="0"/>
                <w:sz w:val="24"/>
                <w:szCs w:val="24"/>
                <w:lang w:bidi="ar"/>
              </w:rPr>
              <w:t>Tianyue</w:t>
            </w:r>
            <w:r>
              <w:rPr>
                <w:rFonts w:hint="eastAsia" w:ascii="宋体" w:hAnsi="宋体" w:cs="宋体"/>
                <w:color w:val="000000"/>
                <w:kern w:val="0"/>
                <w:sz w:val="24"/>
                <w:szCs w:val="24"/>
                <w:lang w:val="en-US" w:eastAsia="zh-CN" w:bidi="ar"/>
              </w:rPr>
              <w:t xml:space="preserve"> </w:t>
            </w:r>
            <w:r>
              <w:rPr>
                <w:rFonts w:hint="eastAsia" w:ascii="宋体" w:hAnsi="宋体" w:cs="宋体"/>
                <w:color w:val="000000"/>
                <w:kern w:val="0"/>
                <w:sz w:val="24"/>
                <w:szCs w:val="24"/>
                <w:lang w:bidi="ar"/>
              </w:rPr>
              <w:t>Li</w:t>
            </w:r>
            <w:r>
              <w:rPr>
                <w:rFonts w:hint="eastAsia" w:ascii="宋体" w:hAnsi="宋体" w:cs="宋体"/>
                <w:color w:val="000000"/>
                <w:kern w:val="0"/>
                <w:sz w:val="24"/>
                <w:szCs w:val="24"/>
                <w:lang w:val="en-US" w:eastAsia="zh-CN" w:bidi="ar"/>
              </w:rPr>
              <w:t xml:space="preserve">, </w:t>
            </w:r>
            <w:r>
              <w:rPr>
                <w:rFonts w:hint="default" w:ascii="宋体" w:hAnsi="宋体" w:cs="宋体"/>
                <w:color w:val="000000"/>
                <w:kern w:val="0"/>
                <w:sz w:val="24"/>
                <w:szCs w:val="24"/>
                <w:lang w:bidi="ar"/>
              </w:rPr>
              <w:t>Yunuan</w:t>
            </w:r>
            <w:r>
              <w:rPr>
                <w:rFonts w:hint="eastAsia" w:ascii="宋体" w:hAnsi="宋体" w:cs="宋体"/>
                <w:color w:val="000000"/>
                <w:kern w:val="0"/>
                <w:sz w:val="24"/>
                <w:szCs w:val="24"/>
                <w:lang w:val="en-US" w:eastAsia="zh-CN" w:bidi="ar"/>
              </w:rPr>
              <w:t xml:space="preserve"> </w:t>
            </w:r>
            <w:r>
              <w:rPr>
                <w:rFonts w:hint="default" w:ascii="宋体" w:hAnsi="宋体" w:cs="宋体"/>
                <w:color w:val="000000"/>
                <w:kern w:val="0"/>
                <w:sz w:val="24"/>
                <w:szCs w:val="24"/>
                <w:lang w:bidi="ar"/>
              </w:rPr>
              <w:t>Liu</w:t>
            </w:r>
            <w:r>
              <w:rPr>
                <w:rFonts w:hint="eastAsia" w:ascii="宋体" w:hAnsi="宋体" w:cs="宋体"/>
                <w:color w:val="000000"/>
                <w:kern w:val="0"/>
                <w:sz w:val="24"/>
                <w:szCs w:val="24"/>
                <w:lang w:val="en-US" w:eastAsia="zh-CN" w:bidi="ar"/>
              </w:rPr>
              <w:t xml:space="preserve">, </w:t>
            </w:r>
            <w:r>
              <w:rPr>
                <w:rFonts w:hint="default" w:ascii="宋体" w:hAnsi="宋体" w:cs="宋体"/>
                <w:color w:val="000000"/>
                <w:kern w:val="0"/>
                <w:sz w:val="24"/>
                <w:szCs w:val="24"/>
                <w:lang w:bidi="ar"/>
              </w:rPr>
              <w:t>Meng</w:t>
            </w:r>
            <w:r>
              <w:rPr>
                <w:rFonts w:hint="eastAsia" w:ascii="宋体" w:hAnsi="宋体" w:cs="宋体"/>
                <w:color w:val="000000"/>
                <w:kern w:val="0"/>
                <w:sz w:val="24"/>
                <w:szCs w:val="24"/>
                <w:lang w:val="en-US" w:eastAsia="zh-CN" w:bidi="ar"/>
              </w:rPr>
              <w:t xml:space="preserve"> </w:t>
            </w:r>
            <w:r>
              <w:rPr>
                <w:rFonts w:hint="default" w:ascii="宋体" w:hAnsi="宋体" w:cs="宋体"/>
                <w:color w:val="000000"/>
                <w:kern w:val="0"/>
                <w:sz w:val="24"/>
                <w:szCs w:val="24"/>
                <w:lang w:bidi="ar"/>
              </w:rPr>
              <w:t>Dai</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Xiujuan</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Zhao</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Jingya</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Han</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Zhaoqi</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Zhang</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bidi="ar"/>
              </w:rPr>
              <w:t>Fenglian</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Jing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 xml:space="preserve"> Weiwei</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Tian</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b/>
                <w:bCs/>
                <w:color w:val="000000"/>
                <w:kern w:val="0"/>
                <w:sz w:val="24"/>
                <w:szCs w:val="24"/>
                <w:lang w:bidi="ar"/>
              </w:rPr>
              <w:t>Jingmian</w:t>
            </w:r>
            <w:r>
              <w:rPr>
                <w:rFonts w:hint="eastAsia" w:ascii="宋体" w:hAnsi="宋体" w:eastAsia="宋体" w:cs="宋体"/>
                <w:b/>
                <w:bCs/>
                <w:color w:val="000000"/>
                <w:kern w:val="0"/>
                <w:sz w:val="24"/>
                <w:szCs w:val="24"/>
                <w:lang w:val="en-US" w:eastAsia="zh-CN" w:bidi="ar"/>
              </w:rPr>
              <w:t xml:space="preserve"> </w:t>
            </w:r>
            <w:r>
              <w:rPr>
                <w:rFonts w:hint="default" w:ascii="宋体" w:hAnsi="宋体" w:eastAsia="宋体" w:cs="宋体"/>
                <w:b/>
                <w:bCs/>
                <w:color w:val="000000"/>
                <w:kern w:val="0"/>
                <w:sz w:val="24"/>
                <w:szCs w:val="24"/>
                <w:lang w:bidi="ar"/>
              </w:rPr>
              <w:t>Zhang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Xinming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Zhao</w:t>
            </w:r>
            <w:r>
              <w:rPr>
                <w:rFonts w:hint="eastAsia" w:ascii="宋体" w:hAnsi="宋体" w:eastAsia="宋体" w:cs="宋体"/>
                <w:color w:val="000000"/>
                <w:kern w:val="0"/>
                <w:sz w:val="24"/>
                <w:szCs w:val="24"/>
                <w:lang w:val="en-US" w:eastAsia="zh-CN" w:bidi="ar"/>
              </w:rPr>
              <w:t xml:space="preserve">. </w:t>
            </w:r>
            <w:r>
              <w:rPr>
                <w:rFonts w:hint="eastAsia" w:ascii="宋体" w:hAnsi="宋体" w:cs="宋体"/>
                <w:color w:val="000000"/>
                <w:kern w:val="0"/>
                <w:sz w:val="24"/>
                <w:szCs w:val="24"/>
                <w:lang w:val="en-US" w:eastAsia="zh-CN" w:bidi="ar"/>
              </w:rPr>
              <w:t xml:space="preserve">(李天悦,刘玉暖,戴萌,赵秀娟,韩静雅,张召奇,敬凤连,田伟伟,张敬勉,赵新明) Value of Semi-Quantitative Parameters of 68Ga-FAPI-04 PET/CT in Primary Malignant and Benign Diseases: A Comparison with 18F-FDG. </w:t>
            </w:r>
            <w:r>
              <w:rPr>
                <w:rFonts w:hint="default" w:ascii="宋体" w:hAnsi="宋体" w:cs="宋体"/>
                <w:color w:val="000000"/>
                <w:kern w:val="0"/>
                <w:sz w:val="24"/>
                <w:szCs w:val="24"/>
                <w:lang w:bidi="ar"/>
              </w:rPr>
              <w:t>C</w:t>
            </w:r>
            <w:r>
              <w:rPr>
                <w:rFonts w:hint="eastAsia" w:ascii="宋体" w:hAnsi="宋体" w:cs="宋体"/>
                <w:color w:val="000000"/>
                <w:kern w:val="0"/>
                <w:sz w:val="24"/>
                <w:szCs w:val="24"/>
                <w:lang w:val="en-US" w:eastAsia="zh-CN" w:bidi="ar"/>
              </w:rPr>
              <w:t>ancer</w:t>
            </w:r>
            <w:r>
              <w:rPr>
                <w:rFonts w:hint="default" w:ascii="宋体" w:hAnsi="宋体" w:cs="宋体"/>
                <w:color w:val="000000"/>
                <w:kern w:val="0"/>
                <w:sz w:val="24"/>
                <w:szCs w:val="24"/>
                <w:lang w:bidi="ar"/>
              </w:rPr>
              <w:t xml:space="preserve"> B</w:t>
            </w:r>
            <w:r>
              <w:rPr>
                <w:rFonts w:hint="eastAsia" w:ascii="宋体" w:hAnsi="宋体" w:cs="宋体"/>
                <w:color w:val="000000"/>
                <w:kern w:val="0"/>
                <w:sz w:val="24"/>
                <w:szCs w:val="24"/>
                <w:lang w:val="en-US" w:eastAsia="zh-CN" w:bidi="ar"/>
              </w:rPr>
              <w:t>iother</w:t>
            </w:r>
            <w:r>
              <w:rPr>
                <w:rFonts w:hint="default" w:ascii="宋体" w:hAnsi="宋体" w:cs="宋体"/>
                <w:color w:val="000000"/>
                <w:kern w:val="0"/>
                <w:sz w:val="24"/>
                <w:szCs w:val="24"/>
                <w:lang w:bidi="ar"/>
              </w:rPr>
              <w:t xml:space="preserve"> R</w:t>
            </w:r>
            <w:r>
              <w:rPr>
                <w:rFonts w:hint="eastAsia" w:ascii="宋体" w:hAnsi="宋体" w:cs="宋体"/>
                <w:color w:val="000000"/>
                <w:kern w:val="0"/>
                <w:sz w:val="24"/>
                <w:szCs w:val="24"/>
                <w:lang w:val="en-US" w:eastAsia="zh-CN" w:bidi="ar"/>
              </w:rPr>
              <w:t>adio</w:t>
            </w:r>
            <w:r>
              <w:rPr>
                <w:rFonts w:hint="default" w:ascii="宋体" w:hAnsi="宋体" w:cs="宋体"/>
                <w:color w:val="000000"/>
                <w:kern w:val="0"/>
                <w:sz w:val="24"/>
                <w:szCs w:val="24"/>
                <w:lang w:bidi="ar"/>
              </w:rPr>
              <w:t>. 2024;39(9):654-663.</w:t>
            </w:r>
            <w:r>
              <w:rPr>
                <w:rFonts w:hint="eastAsia" w:ascii="宋体" w:hAnsi="宋体" w:cs="宋体"/>
                <w:color w:val="000000"/>
                <w:kern w:val="0"/>
                <w:sz w:val="24"/>
                <w:szCs w:val="24"/>
                <w:lang w:val="en-US" w:eastAsia="zh-CN" w:bidi="ar"/>
              </w:rPr>
              <w:t>(</w:t>
            </w:r>
            <w:r>
              <w:rPr>
                <w:rFonts w:hint="eastAsia" w:ascii="宋体" w:hAnsi="宋体" w:cs="宋体"/>
                <w:b/>
                <w:bCs/>
                <w:color w:val="000000"/>
                <w:kern w:val="0"/>
                <w:sz w:val="24"/>
                <w:szCs w:val="24"/>
                <w:lang w:bidi="ar"/>
              </w:rPr>
              <w:t>Q2区，IF:</w:t>
            </w:r>
            <w:r>
              <w:rPr>
                <w:rFonts w:hint="eastAsia" w:ascii="宋体" w:hAnsi="宋体" w:cs="宋体"/>
                <w:b/>
                <w:bCs/>
                <w:color w:val="000000"/>
                <w:kern w:val="0"/>
                <w:sz w:val="24"/>
                <w:szCs w:val="24"/>
                <w:lang w:val="en-US" w:eastAsia="zh-CN" w:bidi="ar"/>
              </w:rPr>
              <w:t>2.1)</w:t>
            </w:r>
          </w:p>
          <w:p w14:paraId="2281B7B7">
            <w:pPr>
              <w:widowControl/>
              <w:numPr>
                <w:ilvl w:val="0"/>
                <w:numId w:val="0"/>
              </w:numPr>
              <w:spacing w:line="360" w:lineRule="auto"/>
              <w:ind w:left="218" w:leftChars="0" w:hanging="218" w:hangingChars="91"/>
              <w:rPr>
                <w:rFonts w:hint="eastAsia" w:ascii="宋体" w:hAnsi="宋体" w:cs="宋体"/>
                <w:b/>
                <w:bCs/>
                <w:color w:val="000000"/>
                <w:kern w:val="0"/>
                <w:sz w:val="24"/>
                <w:szCs w:val="24"/>
                <w:lang w:bidi="ar"/>
              </w:rPr>
            </w:pPr>
            <w:r>
              <w:rPr>
                <w:rFonts w:hint="eastAsia" w:ascii="宋体" w:hAnsi="宋体" w:cs="宋体"/>
                <w:b w:val="0"/>
                <w:bCs w:val="0"/>
                <w:color w:val="000000"/>
                <w:kern w:val="0"/>
                <w:sz w:val="24"/>
                <w:szCs w:val="24"/>
                <w:lang w:val="en-US" w:eastAsia="zh-CN" w:bidi="ar"/>
              </w:rPr>
              <w:t>4</w:t>
            </w:r>
            <w:r>
              <w:rPr>
                <w:rFonts w:hint="eastAsia" w:ascii="宋体" w:hAnsi="宋体" w:cs="宋体"/>
                <w:b/>
                <w:bCs/>
                <w:color w:val="000000"/>
                <w:kern w:val="0"/>
                <w:sz w:val="24"/>
                <w:szCs w:val="24"/>
                <w:lang w:val="en-US" w:eastAsia="zh-CN" w:bidi="ar"/>
              </w:rPr>
              <w:t xml:space="preserve"> </w:t>
            </w:r>
            <w:r>
              <w:rPr>
                <w:rFonts w:hint="eastAsia" w:ascii="宋体" w:hAnsi="宋体" w:cs="宋体"/>
                <w:color w:val="000000"/>
                <w:kern w:val="0"/>
                <w:sz w:val="24"/>
                <w:szCs w:val="24"/>
                <w:lang w:bidi="ar"/>
              </w:rPr>
              <w:t xml:space="preserve">Tianyue Li, Xiaojing Jiang, Zhaoqi Zhang, Xiaolin Chen, Jianfang Wang, Xinming Zhao, </w:t>
            </w:r>
            <w:r>
              <w:rPr>
                <w:rFonts w:hint="eastAsia" w:ascii="宋体" w:hAnsi="宋体" w:cs="宋体"/>
                <w:b/>
                <w:bCs/>
                <w:color w:val="000000"/>
                <w:kern w:val="0"/>
                <w:sz w:val="24"/>
                <w:szCs w:val="24"/>
                <w:lang w:bidi="ar"/>
              </w:rPr>
              <w:t>Jingmian Zhang</w:t>
            </w:r>
            <w:r>
              <w:rPr>
                <w:rFonts w:hint="eastAsia" w:ascii="宋体" w:hAnsi="宋体" w:cs="宋体"/>
                <w:color w:val="000000"/>
                <w:kern w:val="0"/>
                <w:sz w:val="24"/>
                <w:szCs w:val="24"/>
                <w:lang w:bidi="ar"/>
              </w:rPr>
              <w:t>.</w:t>
            </w:r>
            <w:r>
              <w:rPr>
                <w:rFonts w:hint="eastAsia" w:ascii="宋体" w:hAnsi="宋体" w:cs="宋体"/>
                <w:color w:val="000000"/>
                <w:kern w:val="0"/>
                <w:sz w:val="24"/>
                <w:szCs w:val="24"/>
                <w:lang w:val="en-US" w:eastAsia="zh-CN" w:bidi="ar"/>
              </w:rPr>
              <w:t>(李天悦,蒋小菁,张召奇,陈晓琳,王建方,赵新明,张敬勉)</w:t>
            </w:r>
            <w:r>
              <w:rPr>
                <w:rFonts w:hint="eastAsia" w:ascii="宋体" w:hAnsi="宋体" w:cs="宋体"/>
                <w:color w:val="000000"/>
                <w:kern w:val="0"/>
                <w:sz w:val="24"/>
                <w:szCs w:val="24"/>
                <w:lang w:bidi="ar"/>
              </w:rPr>
              <w:t xml:space="preserve"> Case Report: </w:t>
            </w:r>
            <w:r>
              <w:rPr>
                <w:rFonts w:hint="eastAsia" w:ascii="宋体" w:hAnsi="宋体" w:cs="宋体"/>
                <w:color w:val="000000"/>
                <w:kern w:val="0"/>
                <w:sz w:val="24"/>
                <w:szCs w:val="24"/>
                <w:vertAlign w:val="superscript"/>
                <w:lang w:bidi="ar"/>
              </w:rPr>
              <w:t>68</w:t>
            </w:r>
            <w:r>
              <w:rPr>
                <w:rFonts w:hint="eastAsia" w:ascii="宋体" w:hAnsi="宋体" w:cs="宋体"/>
                <w:color w:val="000000"/>
                <w:kern w:val="0"/>
                <w:sz w:val="24"/>
                <w:szCs w:val="24"/>
                <w:lang w:bidi="ar"/>
              </w:rPr>
              <w:t>Ga-FAPI PET/CT, a more advantageous detection mean of gastric, peritoneal, and ovarian metastases from breast cancer. F</w:t>
            </w:r>
            <w:r>
              <w:rPr>
                <w:rFonts w:hint="eastAsia" w:ascii="宋体" w:hAnsi="宋体" w:cs="宋体"/>
                <w:color w:val="000000"/>
                <w:kern w:val="0"/>
                <w:sz w:val="24"/>
                <w:szCs w:val="24"/>
                <w:lang w:val="en-US" w:eastAsia="zh-CN" w:bidi="ar"/>
              </w:rPr>
              <w:t>ront</w:t>
            </w:r>
            <w:r>
              <w:rPr>
                <w:rFonts w:hint="eastAsia" w:ascii="宋体" w:hAnsi="宋体" w:cs="宋体"/>
                <w:color w:val="000000"/>
                <w:kern w:val="0"/>
                <w:sz w:val="24"/>
                <w:szCs w:val="24"/>
                <w:lang w:bidi="ar"/>
              </w:rPr>
              <w:t xml:space="preserve"> O</w:t>
            </w:r>
            <w:r>
              <w:rPr>
                <w:rFonts w:hint="eastAsia" w:ascii="宋体" w:hAnsi="宋体" w:cs="宋体"/>
                <w:color w:val="000000"/>
                <w:kern w:val="0"/>
                <w:sz w:val="24"/>
                <w:szCs w:val="24"/>
                <w:lang w:val="en-US" w:eastAsia="zh-CN" w:bidi="ar"/>
              </w:rPr>
              <w:t>ncol</w:t>
            </w:r>
            <w:r>
              <w:rPr>
                <w:rFonts w:hint="eastAsia" w:ascii="宋体" w:hAnsi="宋体" w:cs="宋体"/>
                <w:color w:val="000000"/>
                <w:kern w:val="0"/>
                <w:sz w:val="24"/>
                <w:szCs w:val="24"/>
                <w:lang w:bidi="ar"/>
              </w:rPr>
              <w:t>. 2022;12:1013066.</w:t>
            </w:r>
            <w:r>
              <w:rPr>
                <w:rFonts w:hint="eastAsia" w:ascii="宋体" w:hAnsi="宋体" w:cs="宋体"/>
                <w:b/>
                <w:bCs/>
                <w:color w:val="000000"/>
                <w:kern w:val="0"/>
                <w:sz w:val="24"/>
                <w:szCs w:val="24"/>
                <w:lang w:bidi="ar"/>
              </w:rPr>
              <w:t>（Q2区，IF:</w:t>
            </w:r>
            <w:r>
              <w:rPr>
                <w:rFonts w:hint="eastAsia" w:ascii="宋体" w:hAnsi="宋体" w:cs="宋体"/>
                <w:b/>
                <w:bCs/>
                <w:color w:val="000000"/>
                <w:kern w:val="0"/>
                <w:sz w:val="24"/>
                <w:szCs w:val="24"/>
                <w:lang w:val="en-US" w:eastAsia="zh-CN" w:bidi="ar"/>
              </w:rPr>
              <w:t>4.7</w:t>
            </w:r>
            <w:r>
              <w:rPr>
                <w:rFonts w:hint="eastAsia" w:ascii="宋体" w:hAnsi="宋体" w:cs="宋体"/>
                <w:b/>
                <w:bCs/>
                <w:color w:val="000000"/>
                <w:kern w:val="0"/>
                <w:sz w:val="24"/>
                <w:szCs w:val="24"/>
                <w:lang w:bidi="ar"/>
              </w:rPr>
              <w:t>)</w:t>
            </w:r>
          </w:p>
          <w:p w14:paraId="04F93E54">
            <w:pPr>
              <w:widowControl/>
              <w:numPr>
                <w:ilvl w:val="0"/>
                <w:numId w:val="0"/>
              </w:numPr>
              <w:spacing w:line="360" w:lineRule="auto"/>
              <w:ind w:left="218" w:leftChars="0" w:hanging="218" w:hangingChars="91"/>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 xml:space="preserve">5 </w:t>
            </w:r>
            <w:r>
              <w:rPr>
                <w:rFonts w:hint="eastAsia" w:ascii="宋体" w:hAnsi="宋体" w:eastAsia="宋体" w:cs="宋体"/>
                <w:color w:val="000000"/>
                <w:kern w:val="0"/>
                <w:sz w:val="24"/>
                <w:szCs w:val="24"/>
                <w:lang w:bidi="ar"/>
              </w:rPr>
              <w:t>Yunuan Liu</w:t>
            </w:r>
            <w:r>
              <w:rPr>
                <w:rFonts w:hint="eastAsia" w:ascii="宋体" w:hAnsi="宋体" w:cs="宋体"/>
                <w:color w:val="000000"/>
                <w:kern w:val="0"/>
                <w:sz w:val="24"/>
                <w:szCs w:val="24"/>
                <w:lang w:bidi="ar"/>
              </w:rPr>
              <w:t xml:space="preserve">, </w:t>
            </w:r>
            <w:r>
              <w:rPr>
                <w:rFonts w:hint="eastAsia" w:ascii="宋体" w:hAnsi="宋体" w:eastAsia="宋体" w:cs="宋体"/>
                <w:color w:val="000000"/>
                <w:kern w:val="0"/>
                <w:sz w:val="24"/>
                <w:szCs w:val="24"/>
                <w:lang w:bidi="ar"/>
              </w:rPr>
              <w:t>Jiangyang Pan</w:t>
            </w:r>
            <w:r>
              <w:rPr>
                <w:rFonts w:hint="eastAsia" w:ascii="宋体" w:hAnsi="宋体" w:cs="宋体"/>
                <w:color w:val="000000"/>
                <w:kern w:val="0"/>
                <w:sz w:val="24"/>
                <w:szCs w:val="24"/>
                <w:lang w:bidi="ar"/>
              </w:rPr>
              <w:t xml:space="preserve">, </w:t>
            </w:r>
            <w:r>
              <w:rPr>
                <w:rFonts w:hint="eastAsia" w:ascii="宋体" w:hAnsi="宋体" w:eastAsia="宋体" w:cs="宋体"/>
                <w:color w:val="000000"/>
                <w:kern w:val="0"/>
                <w:sz w:val="24"/>
                <w:szCs w:val="24"/>
                <w:lang w:bidi="ar"/>
              </w:rPr>
              <w:t>Fenglian Jing</w:t>
            </w:r>
            <w:r>
              <w:rPr>
                <w:rFonts w:hint="eastAsia" w:ascii="宋体" w:hAnsi="宋体" w:cs="宋体"/>
                <w:color w:val="000000"/>
                <w:kern w:val="0"/>
                <w:sz w:val="24"/>
                <w:szCs w:val="24"/>
                <w:lang w:bidi="ar"/>
              </w:rPr>
              <w:t xml:space="preserve">, </w:t>
            </w:r>
            <w:r>
              <w:rPr>
                <w:rFonts w:hint="eastAsia" w:ascii="宋体" w:hAnsi="宋体" w:eastAsia="宋体" w:cs="宋体"/>
                <w:color w:val="000000"/>
                <w:kern w:val="0"/>
                <w:sz w:val="24"/>
                <w:szCs w:val="24"/>
                <w:lang w:bidi="ar"/>
              </w:rPr>
              <w:t>Xiaolin Chen</w:t>
            </w:r>
            <w:r>
              <w:rPr>
                <w:rFonts w:hint="eastAsia" w:ascii="宋体" w:hAnsi="宋体" w:cs="宋体"/>
                <w:color w:val="000000"/>
                <w:kern w:val="0"/>
                <w:sz w:val="24"/>
                <w:szCs w:val="24"/>
                <w:lang w:bidi="ar"/>
              </w:rPr>
              <w:t xml:space="preserve">, </w:t>
            </w:r>
            <w:r>
              <w:rPr>
                <w:rFonts w:hint="eastAsia" w:ascii="宋体" w:hAnsi="宋体" w:eastAsia="宋体" w:cs="宋体"/>
                <w:color w:val="000000"/>
                <w:kern w:val="0"/>
                <w:sz w:val="24"/>
                <w:szCs w:val="24"/>
                <w:lang w:bidi="ar"/>
              </w:rPr>
              <w:t>Xinming Zhao</w:t>
            </w:r>
            <w:r>
              <w:rPr>
                <w:rFonts w:hint="eastAsia" w:ascii="宋体" w:hAnsi="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Jingmian Zhang</w:t>
            </w:r>
            <w:r>
              <w:rPr>
                <w:rFonts w:hint="eastAsia" w:ascii="宋体" w:hAnsi="宋体" w:cs="宋体"/>
                <w:color w:val="000000"/>
                <w:kern w:val="0"/>
                <w:sz w:val="24"/>
                <w:szCs w:val="24"/>
                <w:lang w:bidi="ar"/>
              </w:rPr>
              <w:t xml:space="preserve">, </w:t>
            </w:r>
            <w:r>
              <w:rPr>
                <w:rFonts w:hint="eastAsia" w:ascii="宋体" w:hAnsi="宋体" w:eastAsia="宋体" w:cs="宋体"/>
                <w:color w:val="000000"/>
                <w:kern w:val="0"/>
                <w:sz w:val="24"/>
                <w:szCs w:val="24"/>
                <w:lang w:bidi="ar"/>
              </w:rPr>
              <w:t>Zhaoqi</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Zhang</w:t>
            </w:r>
            <w:r>
              <w:rPr>
                <w:rFonts w:hint="eastAsia" w:ascii="宋体" w:hAnsi="宋体" w:cs="宋体"/>
                <w:color w:val="000000"/>
                <w:kern w:val="0"/>
                <w:sz w:val="24"/>
                <w:szCs w:val="24"/>
                <w:lang w:bidi="ar"/>
              </w:rPr>
              <w:t xml:space="preserve">, </w:t>
            </w:r>
            <w:r>
              <w:rPr>
                <w:rFonts w:hint="default" w:ascii="宋体" w:hAnsi="宋体" w:eastAsia="宋体" w:cs="宋体"/>
                <w:color w:val="000000"/>
                <w:kern w:val="0"/>
                <w:sz w:val="24"/>
                <w:szCs w:val="24"/>
                <w:lang w:bidi="ar"/>
              </w:rPr>
              <w:t>Jianfang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Wang</w:t>
            </w:r>
            <w:r>
              <w:rPr>
                <w:rFonts w:hint="eastAsia" w:ascii="宋体" w:hAnsi="宋体" w:cs="宋体"/>
                <w:color w:val="000000"/>
                <w:kern w:val="0"/>
                <w:sz w:val="24"/>
                <w:szCs w:val="24"/>
                <w:lang w:bidi="ar"/>
              </w:rPr>
              <w:t xml:space="preserve">, </w:t>
            </w:r>
            <w:r>
              <w:rPr>
                <w:rFonts w:hint="default" w:ascii="宋体" w:hAnsi="宋体" w:eastAsia="宋体" w:cs="宋体"/>
                <w:color w:val="000000"/>
                <w:kern w:val="0"/>
                <w:sz w:val="24"/>
                <w:szCs w:val="24"/>
                <w:lang w:bidi="ar"/>
              </w:rPr>
              <w:t>Meng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Dai</w:t>
            </w:r>
            <w:r>
              <w:rPr>
                <w:rFonts w:hint="eastAsia" w:ascii="宋体" w:hAnsi="宋体" w:cs="宋体"/>
                <w:color w:val="000000"/>
                <w:kern w:val="0"/>
                <w:sz w:val="24"/>
                <w:szCs w:val="24"/>
                <w:lang w:bidi="ar"/>
              </w:rPr>
              <w:t xml:space="preserve">, </w:t>
            </w:r>
            <w:r>
              <w:rPr>
                <w:rFonts w:hint="default" w:ascii="宋体" w:hAnsi="宋体" w:eastAsia="宋体" w:cs="宋体"/>
                <w:color w:val="000000"/>
                <w:kern w:val="0"/>
                <w:sz w:val="24"/>
                <w:szCs w:val="24"/>
                <w:lang w:bidi="ar"/>
              </w:rPr>
              <w:t>Na</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Wang</w:t>
            </w:r>
            <w:r>
              <w:rPr>
                <w:rFonts w:hint="eastAsia" w:ascii="宋体" w:hAnsi="宋体" w:cs="宋体"/>
                <w:color w:val="000000"/>
                <w:kern w:val="0"/>
                <w:sz w:val="24"/>
                <w:szCs w:val="24"/>
                <w:lang w:bidi="ar"/>
              </w:rPr>
              <w:t xml:space="preserve">, </w:t>
            </w:r>
            <w:r>
              <w:rPr>
                <w:rFonts w:hint="default" w:ascii="宋体" w:hAnsi="宋体" w:eastAsia="宋体" w:cs="宋体"/>
                <w:color w:val="000000"/>
                <w:kern w:val="0"/>
                <w:sz w:val="24"/>
                <w:szCs w:val="24"/>
                <w:lang w:bidi="ar"/>
              </w:rPr>
              <w:t>Xiujuan</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Zhao</w:t>
            </w:r>
            <w:r>
              <w:rPr>
                <w:rFonts w:hint="eastAsia" w:ascii="宋体" w:hAnsi="宋体" w:cs="宋体"/>
                <w:color w:val="000000"/>
                <w:kern w:val="0"/>
                <w:sz w:val="24"/>
                <w:szCs w:val="24"/>
                <w:lang w:bidi="ar"/>
              </w:rPr>
              <w:t xml:space="preserve">, </w:t>
            </w:r>
            <w:r>
              <w:rPr>
                <w:rFonts w:hint="default" w:ascii="宋体" w:hAnsi="宋体" w:eastAsia="宋体" w:cs="宋体"/>
                <w:color w:val="000000"/>
                <w:kern w:val="0"/>
                <w:sz w:val="24"/>
                <w:szCs w:val="24"/>
                <w:lang w:bidi="ar"/>
              </w:rPr>
              <w:t>Jingya</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Han</w:t>
            </w:r>
            <w:r>
              <w:rPr>
                <w:rFonts w:hint="eastAsia" w:ascii="宋体" w:hAnsi="宋体" w:cs="宋体"/>
                <w:color w:val="000000"/>
                <w:kern w:val="0"/>
                <w:sz w:val="24"/>
                <w:szCs w:val="24"/>
                <w:lang w:bidi="ar"/>
              </w:rPr>
              <w:t xml:space="preserve">, </w:t>
            </w:r>
            <w:r>
              <w:rPr>
                <w:rFonts w:hint="default" w:ascii="宋体" w:hAnsi="宋体" w:eastAsia="宋体" w:cs="宋体"/>
                <w:color w:val="000000"/>
                <w:kern w:val="0"/>
                <w:sz w:val="24"/>
                <w:szCs w:val="24"/>
                <w:lang w:bidi="ar"/>
              </w:rPr>
              <w:t>Tingting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Wang</w:t>
            </w:r>
            <w:r>
              <w:rPr>
                <w:rFonts w:hint="eastAsia" w:ascii="宋体" w:hAnsi="宋体" w:cs="宋体"/>
                <w:color w:val="000000"/>
                <w:kern w:val="0"/>
                <w:sz w:val="24"/>
                <w:szCs w:val="24"/>
                <w:lang w:bidi="ar"/>
              </w:rPr>
              <w:t xml:space="preserve">, </w:t>
            </w:r>
            <w:r>
              <w:rPr>
                <w:rFonts w:hint="default" w:ascii="宋体" w:hAnsi="宋体" w:eastAsia="宋体" w:cs="宋体"/>
                <w:color w:val="000000"/>
                <w:kern w:val="0"/>
                <w:sz w:val="24"/>
                <w:szCs w:val="24"/>
                <w:lang w:bidi="ar"/>
              </w:rPr>
              <w:t>Xiaoshan</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Chen</w:t>
            </w:r>
            <w:r>
              <w:rPr>
                <w:rFonts w:hint="eastAsia" w:ascii="宋体" w:hAnsi="宋体" w:cs="宋体"/>
                <w:color w:val="000000"/>
                <w:kern w:val="0"/>
                <w:sz w:val="24"/>
                <w:szCs w:val="24"/>
                <w:lang w:bidi="ar"/>
              </w:rPr>
              <w:t xml:space="preserve">, </w:t>
            </w:r>
            <w:r>
              <w:rPr>
                <w:rFonts w:hint="default" w:ascii="宋体" w:hAnsi="宋体" w:eastAsia="宋体" w:cs="宋体"/>
                <w:color w:val="000000"/>
                <w:kern w:val="0"/>
                <w:sz w:val="24"/>
                <w:szCs w:val="24"/>
                <w:lang w:bidi="ar"/>
              </w:rPr>
              <w:t>Huiqing</w:t>
            </w:r>
            <w:r>
              <w:rPr>
                <w:rFonts w:hint="eastAsia" w:ascii="宋体" w:hAnsi="宋体" w:eastAsia="宋体" w:cs="宋体"/>
                <w:color w:val="000000"/>
                <w:kern w:val="0"/>
                <w:sz w:val="24"/>
                <w:szCs w:val="24"/>
                <w:lang w:bidi="ar"/>
              </w:rPr>
              <w:t xml:space="preserve"> </w:t>
            </w:r>
            <w:r>
              <w:rPr>
                <w:rFonts w:hint="default" w:ascii="宋体" w:hAnsi="宋体" w:eastAsia="宋体" w:cs="宋体"/>
                <w:color w:val="000000"/>
                <w:kern w:val="0"/>
                <w:sz w:val="24"/>
                <w:szCs w:val="24"/>
                <w:lang w:bidi="ar"/>
              </w:rPr>
              <w:t>Yuan</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(刘</w:t>
            </w:r>
            <w:r>
              <w:rPr>
                <w:rFonts w:hint="eastAsia" w:ascii="宋体" w:hAnsi="宋体" w:eastAsia="宋体" w:cs="宋体"/>
                <w:color w:val="000000"/>
                <w:kern w:val="0"/>
                <w:sz w:val="24"/>
                <w:szCs w:val="24"/>
                <w:lang w:val="en-US" w:eastAsia="zh-CN" w:bidi="ar"/>
              </w:rPr>
              <w:t>玉暖</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bidi="ar"/>
              </w:rPr>
              <w:t>潘江洋</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敬</w:t>
            </w:r>
            <w:r>
              <w:rPr>
                <w:rFonts w:hint="eastAsia" w:ascii="宋体" w:hAnsi="宋体" w:eastAsia="宋体" w:cs="宋体"/>
                <w:color w:val="000000"/>
                <w:kern w:val="0"/>
                <w:sz w:val="24"/>
                <w:szCs w:val="24"/>
                <w:lang w:bidi="ar"/>
              </w:rPr>
              <w:t>凤</w:t>
            </w:r>
            <w:r>
              <w:rPr>
                <w:rFonts w:hint="eastAsia" w:ascii="宋体" w:hAnsi="宋体" w:eastAsia="宋体" w:cs="宋体"/>
                <w:color w:val="000000"/>
                <w:kern w:val="0"/>
                <w:sz w:val="24"/>
                <w:szCs w:val="24"/>
                <w:lang w:val="en-US" w:eastAsia="zh-CN" w:bidi="ar"/>
              </w:rPr>
              <w:t>连</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bidi="ar"/>
              </w:rPr>
              <w:t>陈晓琳</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bidi="ar"/>
              </w:rPr>
              <w:t>赵新明</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张敬勉,张召奇,王建方,戴萌,王娜,赵秀娟,韩静雅,王婷婷,陈晓珊,袁慧卿</w:t>
            </w:r>
            <w:r>
              <w:rPr>
                <w:rFonts w:hint="eastAsia" w:ascii="宋体" w:hAnsi="宋体" w:eastAsia="宋体" w:cs="宋体"/>
                <w:color w:val="000000"/>
                <w:kern w:val="0"/>
                <w:sz w:val="24"/>
                <w:szCs w:val="24"/>
                <w:lang w:bidi="ar"/>
              </w:rPr>
              <w:t xml:space="preserve">) Comparison of </w:t>
            </w:r>
            <w:r>
              <w:rPr>
                <w:rFonts w:hint="eastAsia" w:ascii="宋体" w:hAnsi="宋体" w:eastAsia="宋体" w:cs="宋体"/>
                <w:color w:val="000000"/>
                <w:kern w:val="0"/>
                <w:sz w:val="24"/>
                <w:szCs w:val="24"/>
                <w:lang w:val="en-US" w:eastAsia="zh-CN" w:bidi="ar"/>
              </w:rPr>
              <w:t>68</w:t>
            </w:r>
            <w:r>
              <w:rPr>
                <w:rFonts w:hint="eastAsia" w:ascii="宋体" w:hAnsi="宋体" w:eastAsia="宋体" w:cs="宋体"/>
                <w:color w:val="000000"/>
                <w:kern w:val="0"/>
                <w:sz w:val="24"/>
                <w:szCs w:val="24"/>
                <w:lang w:bidi="ar"/>
              </w:rPr>
              <w:t xml:space="preserve">Ga-FAPI-04 and </w:t>
            </w:r>
            <w:r>
              <w:rPr>
                <w:rFonts w:hint="eastAsia" w:ascii="宋体" w:hAnsi="宋体" w:eastAsia="宋体" w:cs="宋体"/>
                <w:color w:val="000000"/>
                <w:kern w:val="0"/>
                <w:sz w:val="24"/>
                <w:szCs w:val="24"/>
                <w:lang w:val="en-US" w:eastAsia="zh-CN" w:bidi="ar"/>
              </w:rPr>
              <w:t>18</w:t>
            </w:r>
            <w:r>
              <w:rPr>
                <w:rFonts w:hint="eastAsia" w:ascii="宋体" w:hAnsi="宋体" w:eastAsia="宋体" w:cs="宋体"/>
                <w:color w:val="000000"/>
                <w:kern w:val="0"/>
                <w:sz w:val="24"/>
                <w:szCs w:val="24"/>
                <w:lang w:bidi="ar"/>
              </w:rPr>
              <w:t>F-FDG PET/CT in diagnosing ovarian cancer.A</w:t>
            </w:r>
            <w:r>
              <w:rPr>
                <w:rFonts w:hint="eastAsia" w:ascii="宋体" w:hAnsi="宋体" w:eastAsia="宋体" w:cs="宋体"/>
                <w:color w:val="000000"/>
                <w:kern w:val="0"/>
                <w:sz w:val="24"/>
                <w:szCs w:val="24"/>
                <w:lang w:val="en-US" w:eastAsia="zh-CN" w:bidi="ar"/>
              </w:rPr>
              <w:t>bdom</w:t>
            </w:r>
            <w:r>
              <w:rPr>
                <w:rFonts w:hint="eastAsia" w:ascii="宋体" w:hAnsi="宋体" w:eastAsia="宋体" w:cs="宋体"/>
                <w:color w:val="000000"/>
                <w:kern w:val="0"/>
                <w:sz w:val="24"/>
                <w:szCs w:val="24"/>
                <w:lang w:bidi="ar"/>
              </w:rPr>
              <w:t xml:space="preserve"> R</w:t>
            </w:r>
            <w:r>
              <w:rPr>
                <w:rFonts w:hint="eastAsia" w:ascii="宋体" w:hAnsi="宋体" w:eastAsia="宋体" w:cs="宋体"/>
                <w:color w:val="000000"/>
                <w:kern w:val="0"/>
                <w:sz w:val="24"/>
                <w:szCs w:val="24"/>
                <w:lang w:val="en-US" w:eastAsia="zh-CN" w:bidi="ar"/>
              </w:rPr>
              <w:t>adiol</w:t>
            </w:r>
            <w:r>
              <w:rPr>
                <w:rFonts w:hint="eastAsia" w:ascii="宋体" w:hAnsi="宋体" w:eastAsia="宋体" w:cs="宋体"/>
                <w:color w:val="000000"/>
                <w:kern w:val="0"/>
                <w:sz w:val="24"/>
                <w:szCs w:val="24"/>
                <w:lang w:bidi="ar"/>
              </w:rPr>
              <w:t>. 2024</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49(12):4531-4542.</w:t>
            </w:r>
            <w:r>
              <w:rPr>
                <w:rFonts w:hint="eastAsia" w:ascii="宋体" w:hAnsi="宋体" w:eastAsia="宋体" w:cs="宋体"/>
                <w:color w:val="000000"/>
                <w:kern w:val="0"/>
                <w:sz w:val="24"/>
                <w:szCs w:val="24"/>
                <w:lang w:val="en-US" w:eastAsia="zh-CN" w:bidi="ar"/>
              </w:rPr>
              <w:t xml:space="preserve"> </w:t>
            </w:r>
            <w:r>
              <w:rPr>
                <w:rFonts w:hint="eastAsia" w:ascii="宋体" w:hAnsi="宋体" w:cs="宋体"/>
                <w:b/>
                <w:bCs/>
                <w:color w:val="000000"/>
                <w:kern w:val="0"/>
                <w:sz w:val="24"/>
                <w:szCs w:val="24"/>
                <w:lang w:bidi="ar"/>
              </w:rPr>
              <w:t>（Q2区，IF:</w:t>
            </w:r>
            <w:r>
              <w:rPr>
                <w:rFonts w:hint="eastAsia" w:ascii="宋体" w:hAnsi="宋体" w:cs="宋体"/>
                <w:b/>
                <w:bCs/>
                <w:color w:val="000000"/>
                <w:kern w:val="0"/>
                <w:sz w:val="24"/>
                <w:szCs w:val="24"/>
                <w:lang w:val="en-US" w:eastAsia="zh-CN" w:bidi="ar"/>
              </w:rPr>
              <w:t>2.2</w:t>
            </w:r>
            <w:r>
              <w:rPr>
                <w:rFonts w:hint="eastAsia" w:ascii="宋体" w:hAnsi="宋体" w:cs="宋体"/>
                <w:b/>
                <w:bCs/>
                <w:color w:val="000000"/>
                <w:kern w:val="0"/>
                <w:sz w:val="24"/>
                <w:szCs w:val="24"/>
                <w:lang w:bidi="ar"/>
              </w:rPr>
              <w:t>)</w:t>
            </w:r>
          </w:p>
          <w:p w14:paraId="6D4F2594">
            <w:pPr>
              <w:widowControl/>
              <w:numPr>
                <w:ilvl w:val="0"/>
                <w:numId w:val="0"/>
              </w:numPr>
              <w:spacing w:line="360" w:lineRule="auto"/>
              <w:ind w:left="218" w:leftChars="0" w:hanging="218" w:hangingChars="91"/>
              <w:rPr>
                <w:rFonts w:hint="default"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 </w:t>
            </w:r>
            <w:r>
              <w:rPr>
                <w:rFonts w:hint="eastAsia" w:ascii="宋体" w:hAnsi="宋体" w:eastAsia="宋体" w:cs="宋体"/>
                <w:color w:val="000000"/>
                <w:kern w:val="0"/>
                <w:sz w:val="24"/>
                <w:szCs w:val="24"/>
                <w:lang w:bidi="ar"/>
              </w:rPr>
              <w:t>Y</w:t>
            </w:r>
            <w:r>
              <w:rPr>
                <w:rFonts w:hint="default" w:ascii="宋体" w:hAnsi="宋体" w:eastAsia="宋体" w:cs="宋体"/>
                <w:color w:val="000000"/>
                <w:kern w:val="0"/>
                <w:sz w:val="24"/>
                <w:szCs w:val="24"/>
                <w:lang w:bidi="ar"/>
              </w:rPr>
              <w:t>unuan</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Liu</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Fenglian</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Jing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Xiaoshan</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Chen</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Tingting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Wang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Xiaolin</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Chen</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Danying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Zhao</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Yuhan</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Sun</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Meng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Dai</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Na</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Wang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Ting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Zhang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Zhaoqi</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Zhang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Jiangyang</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Pan</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bidi="ar"/>
              </w:rPr>
              <w:t>Xinming Zhao</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刘</w:t>
            </w:r>
            <w:r>
              <w:rPr>
                <w:rFonts w:hint="eastAsia" w:ascii="宋体" w:hAnsi="宋体" w:eastAsia="宋体" w:cs="宋体"/>
                <w:color w:val="000000"/>
                <w:kern w:val="0"/>
                <w:sz w:val="24"/>
                <w:szCs w:val="24"/>
                <w:lang w:val="en-US" w:eastAsia="zh-CN" w:bidi="ar"/>
              </w:rPr>
              <w:t>玉暖</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敬</w:t>
            </w:r>
            <w:r>
              <w:rPr>
                <w:rFonts w:hint="eastAsia" w:ascii="宋体" w:hAnsi="宋体" w:eastAsia="宋体" w:cs="宋体"/>
                <w:color w:val="000000"/>
                <w:kern w:val="0"/>
                <w:sz w:val="24"/>
                <w:szCs w:val="24"/>
                <w:lang w:bidi="ar"/>
              </w:rPr>
              <w:t>凤</w:t>
            </w:r>
            <w:r>
              <w:rPr>
                <w:rFonts w:hint="eastAsia" w:ascii="宋体" w:hAnsi="宋体" w:eastAsia="宋体" w:cs="宋体"/>
                <w:color w:val="000000"/>
                <w:kern w:val="0"/>
                <w:sz w:val="24"/>
                <w:szCs w:val="24"/>
                <w:lang w:val="en-US" w:eastAsia="zh-CN" w:bidi="ar"/>
              </w:rPr>
              <w:t>连</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陈晓珊,王婷婷,</w:t>
            </w:r>
            <w:r>
              <w:rPr>
                <w:rFonts w:hint="eastAsia" w:ascii="宋体" w:hAnsi="宋体" w:eastAsia="宋体" w:cs="宋体"/>
                <w:color w:val="000000"/>
                <w:kern w:val="0"/>
                <w:sz w:val="24"/>
                <w:szCs w:val="24"/>
                <w:lang w:bidi="ar"/>
              </w:rPr>
              <w:t>陈晓琳</w:t>
            </w:r>
            <w:r>
              <w:rPr>
                <w:rFonts w:hint="eastAsia" w:ascii="宋体" w:hAnsi="宋体" w:cs="宋体"/>
                <w:color w:val="000000"/>
                <w:kern w:val="0"/>
                <w:sz w:val="24"/>
                <w:szCs w:val="24"/>
                <w:lang w:val="en-US" w:eastAsia="zh-CN" w:bidi="ar"/>
              </w:rPr>
              <w:t>,赵丹莹,孙玉涵,戴萌,王娜,张亭,张召奇,</w:t>
            </w:r>
            <w:r>
              <w:rPr>
                <w:rFonts w:hint="eastAsia" w:ascii="宋体" w:hAnsi="宋体" w:eastAsia="宋体" w:cs="宋体"/>
                <w:color w:val="000000"/>
                <w:kern w:val="0"/>
                <w:sz w:val="24"/>
                <w:szCs w:val="24"/>
                <w:lang w:bidi="ar"/>
              </w:rPr>
              <w:t>潘江洋</w:t>
            </w:r>
            <w:r>
              <w:rPr>
                <w:rFonts w:hint="eastAsia" w:ascii="宋体" w:hAnsi="宋体" w:cs="宋体"/>
                <w:color w:val="000000"/>
                <w:kern w:val="0"/>
                <w:sz w:val="24"/>
                <w:szCs w:val="24"/>
                <w:lang w:val="en-US" w:eastAsia="zh-CN" w:bidi="ar"/>
              </w:rPr>
              <w:t>,赵新明</w:t>
            </w:r>
            <w:r>
              <w:rPr>
                <w:rFonts w:hint="eastAsia" w:ascii="宋体" w:hAnsi="宋体" w:eastAsia="宋体" w:cs="宋体"/>
                <w:color w:val="000000"/>
                <w:kern w:val="0"/>
                <w:sz w:val="24"/>
                <w:szCs w:val="24"/>
                <w:lang w:val="en-US" w:eastAsia="zh-CN" w:bidi="ar"/>
              </w:rPr>
              <w:t xml:space="preserve">) Comparison of [68Ga]Ga-FAPI PET/CT with CECT in the detection of peritoneal metastases from ovarian cancers and impact on clinical treatment decisions. </w:t>
            </w:r>
            <w:r>
              <w:rPr>
                <w:rFonts w:hint="eastAsia" w:ascii="宋体" w:hAnsi="宋体" w:eastAsia="宋体" w:cs="宋体"/>
                <w:color w:val="000000"/>
                <w:kern w:val="0"/>
                <w:sz w:val="24"/>
                <w:szCs w:val="24"/>
                <w:lang w:bidi="ar"/>
              </w:rPr>
              <w:t>A</w:t>
            </w:r>
            <w:r>
              <w:rPr>
                <w:rFonts w:hint="eastAsia" w:ascii="宋体" w:hAnsi="宋体" w:eastAsia="宋体" w:cs="宋体"/>
                <w:color w:val="000000"/>
                <w:kern w:val="0"/>
                <w:sz w:val="24"/>
                <w:szCs w:val="24"/>
                <w:lang w:val="en-US" w:eastAsia="zh-CN" w:bidi="ar"/>
              </w:rPr>
              <w:t>bdom</w:t>
            </w:r>
            <w:r>
              <w:rPr>
                <w:rFonts w:hint="eastAsia" w:ascii="宋体" w:hAnsi="宋体" w:eastAsia="宋体" w:cs="宋体"/>
                <w:color w:val="000000"/>
                <w:kern w:val="0"/>
                <w:sz w:val="24"/>
                <w:szCs w:val="24"/>
                <w:lang w:bidi="ar"/>
              </w:rPr>
              <w:t xml:space="preserve"> R</w:t>
            </w:r>
            <w:r>
              <w:rPr>
                <w:rFonts w:hint="eastAsia" w:ascii="宋体" w:hAnsi="宋体" w:eastAsia="宋体" w:cs="宋体"/>
                <w:color w:val="000000"/>
                <w:kern w:val="0"/>
                <w:sz w:val="24"/>
                <w:szCs w:val="24"/>
                <w:lang w:val="en-US" w:eastAsia="zh-CN" w:bidi="ar"/>
              </w:rPr>
              <w:t>adiol</w:t>
            </w:r>
            <w:r>
              <w:rPr>
                <w:rFonts w:hint="eastAsia" w:ascii="宋体" w:hAnsi="宋体" w:eastAsia="宋体" w:cs="宋体"/>
                <w:color w:val="000000"/>
                <w:kern w:val="0"/>
                <w:sz w:val="24"/>
                <w:szCs w:val="24"/>
                <w:lang w:bidi="ar"/>
              </w:rPr>
              <w:t>.2026-06-04</w:t>
            </w:r>
            <w:r>
              <w:rPr>
                <w:rFonts w:hint="eastAsia" w:ascii="宋体" w:hAnsi="宋体" w:eastAsia="宋体" w:cs="宋体"/>
                <w:color w:val="000000"/>
                <w:kern w:val="0"/>
                <w:sz w:val="24"/>
                <w:szCs w:val="24"/>
                <w:lang w:val="en-US" w:eastAsia="zh-CN" w:bidi="ar"/>
              </w:rPr>
              <w:t xml:space="preserve">. </w:t>
            </w:r>
            <w:r>
              <w:rPr>
                <w:rFonts w:hint="eastAsia" w:ascii="宋体" w:hAnsi="宋体" w:cs="宋体"/>
                <w:b/>
                <w:bCs/>
                <w:color w:val="000000"/>
                <w:kern w:val="0"/>
                <w:sz w:val="24"/>
                <w:szCs w:val="24"/>
                <w:lang w:bidi="ar"/>
              </w:rPr>
              <w:t>（Q2区，IF:</w:t>
            </w:r>
            <w:r>
              <w:rPr>
                <w:rFonts w:hint="eastAsia" w:ascii="宋体" w:hAnsi="宋体" w:cs="宋体"/>
                <w:b/>
                <w:bCs/>
                <w:color w:val="000000"/>
                <w:kern w:val="0"/>
                <w:sz w:val="24"/>
                <w:szCs w:val="24"/>
                <w:lang w:val="en-US" w:eastAsia="zh-CN" w:bidi="ar"/>
              </w:rPr>
              <w:t>2.2</w:t>
            </w:r>
            <w:r>
              <w:rPr>
                <w:rFonts w:hint="eastAsia" w:ascii="宋体" w:hAnsi="宋体" w:cs="宋体"/>
                <w:b/>
                <w:bCs/>
                <w:color w:val="000000"/>
                <w:kern w:val="0"/>
                <w:sz w:val="24"/>
                <w:szCs w:val="24"/>
                <w:lang w:bidi="ar"/>
              </w:rPr>
              <w:t>)</w:t>
            </w:r>
          </w:p>
          <w:p w14:paraId="59833369">
            <w:pPr>
              <w:widowControl/>
              <w:numPr>
                <w:ilvl w:val="0"/>
                <w:numId w:val="0"/>
              </w:numPr>
              <w:spacing w:line="360" w:lineRule="auto"/>
              <w:ind w:left="218" w:leftChars="0" w:hanging="218" w:hangingChars="91"/>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 Yunuan Liu, Yan Zhao, Fenglian Jing, Xinming Zhao, </w:t>
            </w:r>
            <w:r>
              <w:rPr>
                <w:rFonts w:hint="eastAsia" w:ascii="宋体" w:hAnsi="宋体" w:eastAsia="宋体" w:cs="宋体"/>
                <w:b/>
                <w:bCs/>
                <w:color w:val="000000"/>
                <w:kern w:val="0"/>
                <w:sz w:val="24"/>
                <w:szCs w:val="24"/>
                <w:lang w:val="en-US" w:eastAsia="zh-CN" w:bidi="ar"/>
              </w:rPr>
              <w:t>Jingmian Zhang</w:t>
            </w:r>
            <w:r>
              <w:rPr>
                <w:rFonts w:hint="eastAsia" w:ascii="宋体" w:hAnsi="宋体" w:eastAsia="宋体" w:cs="宋体"/>
                <w:color w:val="000000"/>
                <w:kern w:val="0"/>
                <w:sz w:val="24"/>
                <w:szCs w:val="24"/>
                <w:lang w:val="en-US" w:eastAsia="zh-CN" w:bidi="ar"/>
              </w:rPr>
              <w:t xml:space="preserve">. (刘玉暖,赵妍,敬凤连,赵新明,张敬勉) Rare Metastatic Clear Cell Renal Cell Carcinoma to Pancreas Revealed by 68Ga-FAPI PET/CT. Clin Nucl Med. 2025,50(10):e608-e610. </w:t>
            </w:r>
            <w:r>
              <w:rPr>
                <w:rFonts w:hint="eastAsia" w:ascii="宋体" w:hAnsi="宋体" w:cs="宋体"/>
                <w:b/>
                <w:bCs/>
                <w:color w:val="000000"/>
                <w:kern w:val="0"/>
                <w:sz w:val="24"/>
                <w:szCs w:val="24"/>
                <w:lang w:bidi="ar"/>
              </w:rPr>
              <w:t>（Q</w:t>
            </w:r>
            <w:r>
              <w:rPr>
                <w:rFonts w:hint="eastAsia" w:ascii="宋体" w:hAnsi="宋体" w:cs="宋体"/>
                <w:b/>
                <w:bCs/>
                <w:color w:val="000000"/>
                <w:kern w:val="0"/>
                <w:sz w:val="24"/>
                <w:szCs w:val="24"/>
                <w:lang w:val="en-US" w:eastAsia="zh-CN" w:bidi="ar"/>
              </w:rPr>
              <w:t>1</w:t>
            </w:r>
            <w:r>
              <w:rPr>
                <w:rFonts w:hint="eastAsia" w:ascii="宋体" w:hAnsi="宋体" w:cs="宋体"/>
                <w:b/>
                <w:bCs/>
                <w:color w:val="000000"/>
                <w:kern w:val="0"/>
                <w:sz w:val="24"/>
                <w:szCs w:val="24"/>
                <w:lang w:bidi="ar"/>
              </w:rPr>
              <w:t>区，IF:</w:t>
            </w:r>
            <w:r>
              <w:rPr>
                <w:rFonts w:hint="eastAsia" w:ascii="宋体" w:hAnsi="宋体" w:cs="宋体"/>
                <w:b/>
                <w:bCs/>
                <w:color w:val="000000"/>
                <w:kern w:val="0"/>
                <w:sz w:val="24"/>
                <w:szCs w:val="24"/>
                <w:lang w:val="en-US" w:eastAsia="zh-CN" w:bidi="ar"/>
              </w:rPr>
              <w:t>9.6</w:t>
            </w:r>
            <w:r>
              <w:rPr>
                <w:rFonts w:hint="eastAsia" w:ascii="宋体" w:hAnsi="宋体" w:cs="宋体"/>
                <w:b/>
                <w:bCs/>
                <w:color w:val="000000"/>
                <w:kern w:val="0"/>
                <w:sz w:val="24"/>
                <w:szCs w:val="24"/>
                <w:lang w:bidi="ar"/>
              </w:rPr>
              <w:t>)</w:t>
            </w:r>
          </w:p>
          <w:p w14:paraId="209B3BBD">
            <w:pPr>
              <w:widowControl/>
              <w:numPr>
                <w:ilvl w:val="0"/>
                <w:numId w:val="0"/>
              </w:numPr>
              <w:spacing w:line="360" w:lineRule="auto"/>
              <w:ind w:left="218" w:leftChars="0" w:hanging="218" w:hangingChars="91"/>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8 Meng Dai, Kai Yang, Xiujuan Zhao, </w:t>
            </w:r>
            <w:r>
              <w:rPr>
                <w:rFonts w:hint="eastAsia" w:ascii="宋体" w:hAnsi="宋体" w:eastAsia="宋体" w:cs="宋体"/>
                <w:b/>
                <w:bCs/>
                <w:color w:val="000000"/>
                <w:kern w:val="0"/>
                <w:sz w:val="24"/>
                <w:szCs w:val="24"/>
                <w:lang w:val="en-US" w:eastAsia="zh-CN" w:bidi="ar"/>
              </w:rPr>
              <w:t>Jingmian Zhang,</w:t>
            </w:r>
            <w:r>
              <w:rPr>
                <w:rFonts w:hint="eastAsia" w:ascii="宋体" w:hAnsi="宋体" w:eastAsia="宋体" w:cs="宋体"/>
                <w:color w:val="000000"/>
                <w:kern w:val="0"/>
                <w:sz w:val="24"/>
                <w:szCs w:val="24"/>
                <w:lang w:val="en-US" w:eastAsia="zh-CN" w:bidi="ar"/>
              </w:rPr>
              <w:t xml:space="preserve"> Xinming Zhao. (戴萌,杨凯,赵秀娟,张敬勉,赵新明) Hepatic Eosinophilic Granuloma Mimicking Liver Metastases of Unknown Primary Focus on 18 F-FDG and 68 Ga-FAPI PET/CT. Clin Nucl Med. 2026,51(3):e163-e165. </w:t>
            </w:r>
            <w:r>
              <w:rPr>
                <w:rFonts w:hint="eastAsia" w:ascii="宋体" w:hAnsi="宋体" w:cs="宋体"/>
                <w:b/>
                <w:bCs/>
                <w:color w:val="000000"/>
                <w:kern w:val="0"/>
                <w:sz w:val="24"/>
                <w:szCs w:val="24"/>
                <w:lang w:bidi="ar"/>
              </w:rPr>
              <w:t>（Q</w:t>
            </w:r>
            <w:r>
              <w:rPr>
                <w:rFonts w:hint="eastAsia" w:ascii="宋体" w:hAnsi="宋体" w:cs="宋体"/>
                <w:b/>
                <w:bCs/>
                <w:color w:val="000000"/>
                <w:kern w:val="0"/>
                <w:sz w:val="24"/>
                <w:szCs w:val="24"/>
                <w:lang w:val="en-US" w:eastAsia="zh-CN" w:bidi="ar"/>
              </w:rPr>
              <w:t>1</w:t>
            </w:r>
            <w:r>
              <w:rPr>
                <w:rFonts w:hint="eastAsia" w:ascii="宋体" w:hAnsi="宋体" w:cs="宋体"/>
                <w:b/>
                <w:bCs/>
                <w:color w:val="000000"/>
                <w:kern w:val="0"/>
                <w:sz w:val="24"/>
                <w:szCs w:val="24"/>
                <w:lang w:bidi="ar"/>
              </w:rPr>
              <w:t>区，IF:</w:t>
            </w:r>
            <w:r>
              <w:rPr>
                <w:rFonts w:hint="eastAsia" w:ascii="宋体" w:hAnsi="宋体" w:cs="宋体"/>
                <w:b/>
                <w:bCs/>
                <w:color w:val="000000"/>
                <w:kern w:val="0"/>
                <w:sz w:val="24"/>
                <w:szCs w:val="24"/>
                <w:lang w:val="en-US" w:eastAsia="zh-CN" w:bidi="ar"/>
              </w:rPr>
              <w:t>9.6</w:t>
            </w:r>
            <w:r>
              <w:rPr>
                <w:rFonts w:hint="eastAsia" w:ascii="宋体" w:hAnsi="宋体" w:cs="宋体"/>
                <w:b/>
                <w:bCs/>
                <w:color w:val="000000"/>
                <w:kern w:val="0"/>
                <w:sz w:val="24"/>
                <w:szCs w:val="24"/>
                <w:lang w:bidi="ar"/>
              </w:rPr>
              <w:t>)</w:t>
            </w:r>
          </w:p>
          <w:p w14:paraId="7E7692E4">
            <w:pPr>
              <w:widowControl/>
              <w:numPr>
                <w:ilvl w:val="0"/>
                <w:numId w:val="0"/>
              </w:numPr>
              <w:spacing w:line="360" w:lineRule="auto"/>
              <w:ind w:left="218" w:leftChars="0" w:hanging="218" w:hangingChars="91"/>
              <w:rPr>
                <w:rFonts w:hint="eastAsia" w:ascii="宋体" w:hAnsi="宋体" w:cs="宋体"/>
                <w:color w:val="000000"/>
                <w:kern w:val="0"/>
                <w:sz w:val="24"/>
                <w:szCs w:val="24"/>
                <w:lang w:bidi="ar"/>
              </w:rPr>
            </w:pPr>
            <w:r>
              <w:rPr>
                <w:rFonts w:hint="eastAsia" w:ascii="宋体" w:hAnsi="宋体" w:cs="宋体"/>
                <w:b w:val="0"/>
                <w:bCs w:val="0"/>
                <w:color w:val="000000"/>
                <w:kern w:val="0"/>
                <w:sz w:val="24"/>
                <w:szCs w:val="24"/>
                <w:lang w:val="en-US" w:eastAsia="zh-CN" w:bidi="ar"/>
              </w:rPr>
              <w:t>9 戴萌,</w:t>
            </w:r>
            <w:r>
              <w:rPr>
                <w:rFonts w:hint="default" w:ascii="宋体" w:hAnsi="宋体" w:cs="宋体"/>
                <w:b w:val="0"/>
                <w:bCs w:val="0"/>
                <w:color w:val="000000"/>
                <w:kern w:val="0"/>
                <w:sz w:val="24"/>
                <w:szCs w:val="24"/>
                <w:lang w:val="en-US" w:eastAsia="zh-CN" w:bidi="ar"/>
              </w:rPr>
              <w:t>王娜</w:t>
            </w:r>
            <w:r>
              <w:rPr>
                <w:rFonts w:hint="eastAsia" w:ascii="宋体" w:hAnsi="宋体" w:cs="宋体"/>
                <w:b w:val="0"/>
                <w:bCs w:val="0"/>
                <w:color w:val="000000"/>
                <w:kern w:val="0"/>
                <w:sz w:val="24"/>
                <w:szCs w:val="24"/>
                <w:lang w:val="en-US" w:eastAsia="zh-CN" w:bidi="ar"/>
              </w:rPr>
              <w:t>,</w:t>
            </w:r>
            <w:r>
              <w:rPr>
                <w:rFonts w:hint="default" w:ascii="宋体" w:hAnsi="宋体" w:cs="宋体"/>
                <w:b w:val="0"/>
                <w:bCs w:val="0"/>
                <w:color w:val="000000"/>
                <w:kern w:val="0"/>
                <w:sz w:val="24"/>
                <w:szCs w:val="24"/>
                <w:lang w:val="en-US" w:eastAsia="zh-CN" w:bidi="ar"/>
              </w:rPr>
              <w:t>赵新明</w:t>
            </w:r>
            <w:r>
              <w:rPr>
                <w:rFonts w:hint="eastAsia" w:ascii="宋体" w:hAnsi="宋体" w:cs="宋体"/>
                <w:b w:val="0"/>
                <w:bCs w:val="0"/>
                <w:color w:val="000000"/>
                <w:kern w:val="0"/>
                <w:sz w:val="24"/>
                <w:szCs w:val="24"/>
                <w:lang w:val="en-US" w:eastAsia="zh-CN" w:bidi="ar"/>
              </w:rPr>
              <w:t>,</w:t>
            </w:r>
            <w:r>
              <w:rPr>
                <w:rFonts w:hint="default" w:ascii="宋体" w:hAnsi="宋体" w:cs="宋体"/>
                <w:b w:val="0"/>
                <w:bCs w:val="0"/>
                <w:color w:val="000000"/>
                <w:kern w:val="0"/>
                <w:sz w:val="24"/>
                <w:szCs w:val="24"/>
                <w:lang w:val="en-US" w:eastAsia="zh-CN" w:bidi="ar"/>
              </w:rPr>
              <w:t>王建方</w:t>
            </w:r>
            <w:r>
              <w:rPr>
                <w:rFonts w:hint="eastAsia" w:ascii="宋体" w:hAnsi="宋体" w:cs="宋体"/>
                <w:b w:val="0"/>
                <w:bCs w:val="0"/>
                <w:color w:val="000000"/>
                <w:kern w:val="0"/>
                <w:sz w:val="24"/>
                <w:szCs w:val="24"/>
                <w:lang w:val="en-US" w:eastAsia="zh-CN" w:bidi="ar"/>
              </w:rPr>
              <w:t>,</w:t>
            </w:r>
            <w:r>
              <w:rPr>
                <w:rFonts w:hint="default" w:ascii="宋体" w:hAnsi="宋体" w:cs="宋体"/>
                <w:b/>
                <w:bCs/>
                <w:color w:val="000000"/>
                <w:kern w:val="0"/>
                <w:sz w:val="24"/>
                <w:szCs w:val="24"/>
                <w:lang w:val="en-US" w:eastAsia="zh-CN" w:bidi="ar"/>
              </w:rPr>
              <w:t>张敬勉</w:t>
            </w:r>
            <w:r>
              <w:rPr>
                <w:rFonts w:hint="eastAsia" w:ascii="宋体" w:hAnsi="宋体" w:cs="宋体"/>
                <w:b/>
                <w:bCs/>
                <w:color w:val="000000"/>
                <w:kern w:val="0"/>
                <w:sz w:val="24"/>
                <w:szCs w:val="24"/>
                <w:lang w:val="en-US" w:eastAsia="zh-CN" w:bidi="ar"/>
              </w:rPr>
              <w:t>,</w:t>
            </w:r>
            <w:r>
              <w:rPr>
                <w:rFonts w:hint="default" w:ascii="宋体" w:hAnsi="宋体" w:cs="宋体"/>
                <w:b w:val="0"/>
                <w:bCs w:val="0"/>
                <w:color w:val="000000"/>
                <w:kern w:val="0"/>
                <w:sz w:val="24"/>
                <w:szCs w:val="24"/>
                <w:lang w:val="en-US" w:eastAsia="zh-CN" w:bidi="ar"/>
              </w:rPr>
              <w:t>张召奇</w:t>
            </w:r>
            <w:r>
              <w:rPr>
                <w:rFonts w:hint="eastAsia" w:ascii="宋体" w:hAnsi="宋体" w:cs="宋体"/>
                <w:b w:val="0"/>
                <w:bCs w:val="0"/>
                <w:color w:val="000000"/>
                <w:kern w:val="0"/>
                <w:sz w:val="24"/>
                <w:szCs w:val="24"/>
                <w:lang w:val="en-US" w:eastAsia="zh-CN" w:bidi="ar"/>
              </w:rPr>
              <w:t>,</w:t>
            </w:r>
            <w:r>
              <w:rPr>
                <w:rFonts w:hint="default" w:ascii="宋体" w:hAnsi="宋体" w:cs="宋体"/>
                <w:b w:val="0"/>
                <w:bCs w:val="0"/>
                <w:color w:val="000000"/>
                <w:kern w:val="0"/>
                <w:sz w:val="24"/>
                <w:szCs w:val="24"/>
                <w:lang w:val="en-US" w:eastAsia="zh-CN" w:bidi="ar"/>
              </w:rPr>
              <w:t>刘玉暖</w:t>
            </w:r>
            <w:r>
              <w:rPr>
                <w:rFonts w:hint="eastAsia" w:ascii="宋体" w:hAnsi="宋体" w:cs="宋体"/>
                <w:b w:val="0"/>
                <w:bCs w:val="0"/>
                <w:color w:val="000000"/>
                <w:kern w:val="0"/>
                <w:sz w:val="24"/>
                <w:szCs w:val="24"/>
                <w:lang w:val="en-US" w:eastAsia="zh-CN" w:bidi="ar"/>
              </w:rPr>
              <w:t>,</w:t>
            </w:r>
            <w:r>
              <w:rPr>
                <w:rFonts w:hint="default" w:ascii="宋体" w:hAnsi="宋体" w:cs="宋体"/>
                <w:b w:val="0"/>
                <w:bCs w:val="0"/>
                <w:color w:val="000000"/>
                <w:kern w:val="0"/>
                <w:sz w:val="24"/>
                <w:szCs w:val="24"/>
                <w:lang w:val="en-US" w:eastAsia="zh-CN" w:bidi="ar"/>
              </w:rPr>
              <w:t>敬凤连</w:t>
            </w:r>
            <w:r>
              <w:rPr>
                <w:rFonts w:hint="eastAsia" w:ascii="宋体" w:hAnsi="宋体" w:cs="宋体"/>
                <w:b w:val="0"/>
                <w:bCs w:val="0"/>
                <w:color w:val="000000"/>
                <w:kern w:val="0"/>
                <w:sz w:val="24"/>
                <w:szCs w:val="24"/>
                <w:lang w:val="en-US" w:eastAsia="zh-CN" w:bidi="ar"/>
              </w:rPr>
              <w:t>,</w:t>
            </w:r>
            <w:r>
              <w:rPr>
                <w:rFonts w:hint="default" w:ascii="宋体" w:hAnsi="宋体" w:cs="宋体"/>
                <w:b w:val="0"/>
                <w:bCs w:val="0"/>
                <w:color w:val="000000"/>
                <w:kern w:val="0"/>
                <w:sz w:val="24"/>
                <w:szCs w:val="24"/>
                <w:lang w:val="en-US" w:eastAsia="zh-CN" w:bidi="ar"/>
              </w:rPr>
              <w:t>赵秀娟</w:t>
            </w:r>
            <w:r>
              <w:rPr>
                <w:rFonts w:hint="eastAsia" w:ascii="宋体" w:hAnsi="宋体" w:cs="宋体"/>
                <w:b w:val="0"/>
                <w:bCs w:val="0"/>
                <w:color w:val="000000"/>
                <w:kern w:val="0"/>
                <w:sz w:val="24"/>
                <w:szCs w:val="24"/>
                <w:lang w:val="en-US" w:eastAsia="zh-CN" w:bidi="ar"/>
              </w:rPr>
              <w:t>.</w:t>
            </w:r>
            <w:r>
              <w:rPr>
                <w:rFonts w:hint="default" w:ascii="宋体" w:hAnsi="宋体" w:cs="宋体"/>
                <w:b w:val="0"/>
                <w:bCs w:val="0"/>
                <w:color w:val="000000"/>
                <w:kern w:val="0"/>
                <w:sz w:val="24"/>
                <w:szCs w:val="24"/>
                <w:lang w:val="en-US" w:eastAsia="zh-CN" w:bidi="ar"/>
              </w:rPr>
              <w:t>术前</w:t>
            </w:r>
            <w:r>
              <w:rPr>
                <w:rFonts w:hint="eastAsia" w:ascii="宋体" w:hAnsi="宋体" w:cs="宋体"/>
                <w:b w:val="0"/>
                <w:bCs w:val="0"/>
                <w:color w:val="000000"/>
                <w:kern w:val="0"/>
                <w:sz w:val="24"/>
                <w:szCs w:val="24"/>
                <w:lang w:val="en-US" w:eastAsia="zh-CN" w:bidi="ar"/>
              </w:rPr>
              <w:t>18F-FDG PET/CT</w:t>
            </w:r>
            <w:r>
              <w:rPr>
                <w:rFonts w:hint="default" w:ascii="宋体" w:hAnsi="宋体" w:cs="宋体"/>
                <w:b w:val="0"/>
                <w:bCs w:val="0"/>
                <w:color w:val="000000"/>
                <w:kern w:val="0"/>
                <w:sz w:val="24"/>
                <w:szCs w:val="24"/>
                <w:lang w:val="en-US" w:eastAsia="zh-CN" w:bidi="ar"/>
              </w:rPr>
              <w:t>代谢参数对肺腺癌纵隔淋巴结转移的预测价值</w:t>
            </w:r>
            <w:r>
              <w:rPr>
                <w:rFonts w:hint="eastAsia" w:ascii="宋体" w:hAnsi="宋体" w:cs="宋体"/>
                <w:b w:val="0"/>
                <w:bCs w:val="0"/>
                <w:color w:val="000000"/>
                <w:kern w:val="0"/>
                <w:sz w:val="24"/>
                <w:szCs w:val="24"/>
                <w:lang w:val="en-US" w:eastAsia="zh-CN" w:bidi="ar"/>
              </w:rPr>
              <w:t xml:space="preserve">. </w:t>
            </w:r>
            <w:r>
              <w:rPr>
                <w:rFonts w:hint="default" w:ascii="宋体" w:hAnsi="宋体" w:cs="宋体"/>
                <w:b w:val="0"/>
                <w:bCs w:val="0"/>
                <w:color w:val="000000"/>
                <w:kern w:val="0"/>
                <w:sz w:val="24"/>
                <w:szCs w:val="24"/>
                <w:lang w:val="en-US" w:eastAsia="zh-CN" w:bidi="ar"/>
              </w:rPr>
              <w:t>中华核医学与分子影像杂志</w:t>
            </w:r>
            <w:r>
              <w:rPr>
                <w:rFonts w:hint="eastAsia" w:ascii="宋体" w:hAnsi="宋体" w:cs="宋体"/>
                <w:b w:val="0"/>
                <w:bCs w:val="0"/>
                <w:color w:val="000000"/>
                <w:kern w:val="0"/>
                <w:sz w:val="24"/>
                <w:szCs w:val="24"/>
                <w:lang w:val="en-US" w:eastAsia="zh-CN" w:bidi="ar"/>
              </w:rPr>
              <w:t>,2023.9,43(9):518-522.</w:t>
            </w:r>
          </w:p>
          <w:p w14:paraId="55260FAE">
            <w:pPr>
              <w:widowControl/>
              <w:numPr>
                <w:ilvl w:val="0"/>
                <w:numId w:val="0"/>
              </w:numPr>
              <w:spacing w:line="360" w:lineRule="auto"/>
              <w:ind w:left="218" w:leftChars="0" w:hanging="218" w:hangingChars="91"/>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 xml:space="preserve">10 </w:t>
            </w:r>
            <w:r>
              <w:rPr>
                <w:rFonts w:ascii="方正楷体_GBK + ZJVApE-4" w:hAnsi="方正楷体_GBK + ZJVApE-4" w:eastAsia="方正楷体_GBK + ZJVApE-4" w:cs="方正楷体_GBK + ZJVApE-4"/>
                <w:b w:val="0"/>
                <w:bCs w:val="0"/>
                <w:color w:val="000000"/>
                <w:sz w:val="24"/>
                <w:szCs w:val="24"/>
              </w:rPr>
              <w:t>张召奇，赵新明，王建方，</w:t>
            </w:r>
            <w:r>
              <w:rPr>
                <w:rFonts w:ascii="方正楷体_GBK + ZJVApE-4" w:hAnsi="方正楷体_GBK + ZJVApE-4" w:eastAsia="方正楷体_GBK + ZJVApE-4" w:cs="方正楷体_GBK + ZJVApE-4"/>
                <w:b/>
                <w:bCs/>
                <w:color w:val="000000"/>
                <w:sz w:val="24"/>
                <w:szCs w:val="24"/>
              </w:rPr>
              <w:t>张敬勉，</w:t>
            </w:r>
            <w:r>
              <w:rPr>
                <w:rFonts w:ascii="方正楷体_GBK + ZJVApE-4" w:hAnsi="方正楷体_GBK + ZJVApE-4" w:eastAsia="方正楷体_GBK + ZJVApE-4" w:cs="方正楷体_GBK + ZJVApE-4"/>
                <w:b w:val="0"/>
                <w:bCs w:val="0"/>
                <w:color w:val="000000"/>
                <w:sz w:val="24"/>
                <w:szCs w:val="24"/>
              </w:rPr>
              <w:t>王颖晨，和玲燕</w:t>
            </w:r>
            <w:r>
              <w:rPr>
                <w:rFonts w:hint="eastAsia" w:ascii="方正楷体_GBK + ZJVApE-4" w:hAnsi="方正楷体_GBK + ZJVApE-4" w:eastAsia="方正楷体_GBK + ZJVApE-4" w:cs="方正楷体_GBK + ZJVApE-4"/>
                <w:b w:val="0"/>
                <w:bCs w:val="0"/>
                <w:color w:val="000000"/>
                <w:sz w:val="24"/>
                <w:szCs w:val="24"/>
                <w:lang w:val="en-US" w:eastAsia="zh-CN"/>
              </w:rPr>
              <w:t xml:space="preserve">. </w:t>
            </w:r>
            <w:r>
              <w:rPr>
                <w:rFonts w:hint="eastAsia" w:ascii="宋体" w:hAnsi="宋体" w:cs="宋体"/>
                <w:b w:val="0"/>
                <w:bCs w:val="0"/>
                <w:color w:val="000000"/>
                <w:kern w:val="0"/>
                <w:sz w:val="24"/>
                <w:szCs w:val="24"/>
                <w:lang w:val="en-US" w:eastAsia="zh-CN" w:bidi="ar"/>
              </w:rPr>
              <w:t>18F-</w:t>
            </w:r>
            <w:r>
              <w:rPr>
                <w:rFonts w:hint="default" w:ascii="宋体" w:hAnsi="宋体" w:cs="宋体"/>
                <w:b w:val="0"/>
                <w:bCs w:val="0"/>
                <w:color w:val="000000"/>
                <w:kern w:val="0"/>
                <w:sz w:val="24"/>
                <w:szCs w:val="24"/>
                <w:lang w:val="en-US" w:eastAsia="zh-CN" w:bidi="ar"/>
              </w:rPr>
              <w:t>氟脱氧葡萄糖</w:t>
            </w:r>
            <w:r>
              <w:rPr>
                <w:rFonts w:hint="eastAsia" w:ascii="宋体" w:hAnsi="宋体" w:cs="宋体"/>
                <w:b w:val="0"/>
                <w:bCs w:val="0"/>
                <w:color w:val="000000"/>
                <w:kern w:val="0"/>
                <w:sz w:val="24"/>
                <w:szCs w:val="24"/>
                <w:lang w:val="en-US" w:eastAsia="zh-CN" w:bidi="ar"/>
              </w:rPr>
              <w:t>PET/CT</w:t>
            </w:r>
            <w:r>
              <w:rPr>
                <w:rFonts w:hint="default" w:ascii="宋体" w:hAnsi="宋体" w:cs="宋体"/>
                <w:b w:val="0"/>
                <w:bCs w:val="0"/>
                <w:color w:val="000000"/>
                <w:kern w:val="0"/>
                <w:sz w:val="24"/>
                <w:szCs w:val="24"/>
                <w:lang w:val="en-US" w:eastAsia="zh-CN" w:bidi="ar"/>
              </w:rPr>
              <w:t>与鳞状细胞癌抗原在宫颈鳞癌治疗后随访中的应用价值</w:t>
            </w:r>
            <w:r>
              <w:rPr>
                <w:rFonts w:hint="eastAsia" w:ascii="宋体" w:hAnsi="宋体" w:cs="宋体"/>
                <w:b w:val="0"/>
                <w:bCs w:val="0"/>
                <w:color w:val="000000"/>
                <w:kern w:val="0"/>
                <w:sz w:val="24"/>
                <w:szCs w:val="24"/>
                <w:lang w:val="en-US" w:eastAsia="zh-CN" w:bidi="ar"/>
              </w:rPr>
              <w:t>. 中国全科医学，2016年9月，19(27):3311-3316.</w:t>
            </w:r>
          </w:p>
          <w:p w14:paraId="4D4504B7">
            <w:pPr>
              <w:numPr>
                <w:ilvl w:val="0"/>
                <w:numId w:val="0"/>
              </w:numPr>
              <w:snapToGrid w:val="0"/>
              <w:spacing w:line="300" w:lineRule="auto"/>
              <w:ind w:right="55" w:rightChars="26"/>
            </w:pPr>
          </w:p>
        </w:tc>
      </w:tr>
      <w:tr w14:paraId="0AEACCD1">
        <w:tblPrEx>
          <w:tblCellMar>
            <w:top w:w="0" w:type="dxa"/>
            <w:left w:w="108" w:type="dxa"/>
            <w:bottom w:w="0" w:type="dxa"/>
            <w:right w:w="108" w:type="dxa"/>
          </w:tblCellMar>
        </w:tblPrEx>
        <w:trPr>
          <w:trHeight w:val="544" w:hRule="atLeast"/>
        </w:trPr>
        <w:tc>
          <w:tcPr>
            <w:tcW w:w="14235" w:type="dxa"/>
            <w:gridSpan w:val="12"/>
            <w:tcBorders>
              <w:top w:val="single" w:color="auto" w:sz="4" w:space="0"/>
              <w:left w:val="single" w:color="auto" w:sz="4" w:space="0"/>
              <w:bottom w:val="single" w:color="auto" w:sz="4" w:space="0"/>
              <w:right w:val="single" w:color="000000" w:sz="4" w:space="0"/>
            </w:tcBorders>
            <w:noWrap w:val="0"/>
            <w:vAlign w:val="center"/>
          </w:tcPr>
          <w:p w14:paraId="5FBA2D29">
            <w:pPr>
              <w:widowControl/>
              <w:jc w:val="center"/>
              <w:rPr>
                <w:b/>
                <w:bCs/>
                <w:kern w:val="0"/>
                <w:sz w:val="24"/>
              </w:rPr>
            </w:pPr>
            <w:r>
              <w:rPr>
                <w:rFonts w:hint="eastAsia" w:hAnsi="宋体"/>
                <w:b/>
                <w:bCs/>
                <w:color w:val="C00000"/>
                <w:kern w:val="0"/>
                <w:sz w:val="24"/>
              </w:rPr>
              <w:t>主要知识产权证明目录</w:t>
            </w:r>
          </w:p>
        </w:tc>
      </w:tr>
      <w:tr w14:paraId="4DB14528">
        <w:tblPrEx>
          <w:tblCellMar>
            <w:top w:w="0" w:type="dxa"/>
            <w:left w:w="108" w:type="dxa"/>
            <w:bottom w:w="0" w:type="dxa"/>
            <w:right w:w="108" w:type="dxa"/>
          </w:tblCellMar>
        </w:tblPrEx>
        <w:trPr>
          <w:trHeight w:val="248" w:hRule="atLeast"/>
        </w:trPr>
        <w:tc>
          <w:tcPr>
            <w:tcW w:w="14235" w:type="dxa"/>
            <w:gridSpan w:val="12"/>
            <w:tcBorders>
              <w:top w:val="single" w:color="auto" w:sz="4" w:space="0"/>
              <w:left w:val="single" w:color="auto" w:sz="4" w:space="0"/>
              <w:bottom w:val="single" w:color="auto" w:sz="4" w:space="0"/>
              <w:right w:val="single" w:color="000000" w:sz="4" w:space="0"/>
            </w:tcBorders>
            <w:noWrap w:val="0"/>
            <w:vAlign w:val="center"/>
          </w:tcPr>
          <w:p w14:paraId="6CBC48CF">
            <w:pPr>
              <w:widowControl/>
              <w:numPr>
                <w:ilvl w:val="0"/>
                <w:numId w:val="0"/>
              </w:numPr>
              <w:spacing w:line="360" w:lineRule="auto"/>
              <w:ind w:left="218" w:leftChars="0" w:hanging="218" w:hangingChars="9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 PET显像中国肿瘤整合诊治技术指南（CACA），2023年中国抗癌协会颁布，天津科学技术出版社出版。赵新明（副主编）,张敬勉、张召奇（编委）。重点编写了“PET/CT影像组学和PET分子探针在胃癌诊疗中的应用”部分。</w:t>
            </w:r>
          </w:p>
          <w:p w14:paraId="2663EDFA">
            <w:pPr>
              <w:snapToGrid w:val="0"/>
              <w:ind w:left="-40" w:right="55" w:rightChars="26"/>
            </w:pPr>
            <w:r>
              <w:rPr>
                <w:rFonts w:ascii="Times New Roman Regular" w:hAnsi="Times New Roman Regular" w:cs="Times New Roman Regular"/>
                <w:sz w:val="24"/>
              </w:rPr>
              <w:t>.</w:t>
            </w:r>
          </w:p>
        </w:tc>
      </w:tr>
      <w:tr w14:paraId="63172C1F">
        <w:tblPrEx>
          <w:tblCellMar>
            <w:top w:w="0" w:type="dxa"/>
            <w:left w:w="108" w:type="dxa"/>
            <w:bottom w:w="0" w:type="dxa"/>
            <w:right w:w="108" w:type="dxa"/>
          </w:tblCellMar>
        </w:tblPrEx>
        <w:trPr>
          <w:trHeight w:val="618" w:hRule="atLeast"/>
        </w:trPr>
        <w:tc>
          <w:tcPr>
            <w:tcW w:w="14235" w:type="dxa"/>
            <w:gridSpan w:val="12"/>
            <w:tcBorders>
              <w:top w:val="single" w:color="auto" w:sz="4" w:space="0"/>
              <w:left w:val="single" w:color="auto" w:sz="4" w:space="0"/>
              <w:bottom w:val="single" w:color="auto" w:sz="4" w:space="0"/>
              <w:right w:val="single" w:color="000000" w:sz="4" w:space="0"/>
            </w:tcBorders>
            <w:noWrap w:val="0"/>
            <w:vAlign w:val="center"/>
          </w:tcPr>
          <w:p w14:paraId="12E6110B">
            <w:pPr>
              <w:widowControl/>
              <w:jc w:val="center"/>
              <w:rPr>
                <w:b/>
                <w:bCs/>
                <w:kern w:val="0"/>
                <w:sz w:val="22"/>
                <w:szCs w:val="22"/>
              </w:rPr>
            </w:pPr>
            <w:r>
              <w:rPr>
                <w:rFonts w:hint="eastAsia" w:hAnsi="宋体"/>
                <w:b/>
                <w:bCs/>
                <w:color w:val="C00000"/>
                <w:kern w:val="0"/>
                <w:sz w:val="24"/>
              </w:rPr>
              <w:t>主要完成人情况表（排名、姓名、技术职称、工作单位、对本项目技术创造性贡献、曾获奖励情况）</w:t>
            </w:r>
          </w:p>
        </w:tc>
      </w:tr>
      <w:tr w14:paraId="29BC8A84">
        <w:tblPrEx>
          <w:tblCellMar>
            <w:top w:w="0" w:type="dxa"/>
            <w:left w:w="108" w:type="dxa"/>
            <w:bottom w:w="0" w:type="dxa"/>
            <w:right w:w="108" w:type="dxa"/>
          </w:tblCellMar>
        </w:tblPrEx>
        <w:trPr>
          <w:trHeight w:val="409" w:hRule="atLeast"/>
        </w:trPr>
        <w:tc>
          <w:tcPr>
            <w:tcW w:w="733" w:type="dxa"/>
            <w:tcBorders>
              <w:top w:val="nil"/>
              <w:left w:val="single" w:color="auto" w:sz="4" w:space="0"/>
              <w:bottom w:val="single" w:color="auto" w:sz="4" w:space="0"/>
              <w:right w:val="single" w:color="auto" w:sz="4" w:space="0"/>
            </w:tcBorders>
            <w:noWrap w:val="0"/>
            <w:vAlign w:val="center"/>
          </w:tcPr>
          <w:p w14:paraId="00C91D14">
            <w:pPr>
              <w:widowControl/>
              <w:jc w:val="center"/>
              <w:rPr>
                <w:rFonts w:hint="eastAsia"/>
                <w:b/>
                <w:bCs/>
                <w:kern w:val="0"/>
                <w:sz w:val="24"/>
              </w:rPr>
            </w:pPr>
            <w:r>
              <w:rPr>
                <w:rFonts w:hint="eastAsia"/>
                <w:b/>
                <w:bCs/>
                <w:kern w:val="0"/>
                <w:sz w:val="24"/>
              </w:rPr>
              <w:t>排名</w:t>
            </w:r>
          </w:p>
        </w:tc>
        <w:tc>
          <w:tcPr>
            <w:tcW w:w="960" w:type="dxa"/>
            <w:tcBorders>
              <w:top w:val="nil"/>
              <w:left w:val="nil"/>
              <w:bottom w:val="single" w:color="auto" w:sz="4" w:space="0"/>
              <w:right w:val="single" w:color="auto" w:sz="4" w:space="0"/>
            </w:tcBorders>
            <w:noWrap w:val="0"/>
            <w:vAlign w:val="center"/>
          </w:tcPr>
          <w:p w14:paraId="52D572CB">
            <w:pPr>
              <w:widowControl/>
              <w:jc w:val="center"/>
              <w:rPr>
                <w:b/>
                <w:bCs/>
                <w:kern w:val="0"/>
                <w:sz w:val="24"/>
              </w:rPr>
            </w:pPr>
            <w:r>
              <w:rPr>
                <w:rFonts w:hAnsi="宋体"/>
                <w:b/>
                <w:bCs/>
                <w:kern w:val="0"/>
                <w:sz w:val="24"/>
              </w:rPr>
              <w:t>姓名</w:t>
            </w:r>
          </w:p>
        </w:tc>
        <w:tc>
          <w:tcPr>
            <w:tcW w:w="1453" w:type="dxa"/>
            <w:gridSpan w:val="3"/>
            <w:tcBorders>
              <w:top w:val="nil"/>
              <w:left w:val="nil"/>
              <w:bottom w:val="single" w:color="auto" w:sz="4" w:space="0"/>
              <w:right w:val="single" w:color="auto" w:sz="4" w:space="0"/>
            </w:tcBorders>
            <w:noWrap w:val="0"/>
            <w:vAlign w:val="center"/>
          </w:tcPr>
          <w:p w14:paraId="455A64C9">
            <w:pPr>
              <w:widowControl/>
              <w:jc w:val="center"/>
              <w:rPr>
                <w:b/>
                <w:bCs/>
                <w:kern w:val="0"/>
                <w:sz w:val="24"/>
              </w:rPr>
            </w:pPr>
            <w:r>
              <w:rPr>
                <w:rFonts w:hAnsi="宋体"/>
                <w:b/>
                <w:bCs/>
                <w:kern w:val="0"/>
                <w:sz w:val="24"/>
              </w:rPr>
              <w:t>技术职称</w:t>
            </w:r>
          </w:p>
        </w:tc>
        <w:tc>
          <w:tcPr>
            <w:tcW w:w="1760" w:type="dxa"/>
            <w:gridSpan w:val="2"/>
            <w:tcBorders>
              <w:top w:val="nil"/>
              <w:left w:val="nil"/>
              <w:bottom w:val="single" w:color="auto" w:sz="4" w:space="0"/>
              <w:right w:val="single" w:color="auto" w:sz="4" w:space="0"/>
            </w:tcBorders>
            <w:noWrap w:val="0"/>
            <w:vAlign w:val="center"/>
          </w:tcPr>
          <w:p w14:paraId="22484D4A">
            <w:pPr>
              <w:widowControl/>
              <w:jc w:val="center"/>
              <w:rPr>
                <w:b/>
                <w:bCs/>
                <w:kern w:val="0"/>
                <w:sz w:val="24"/>
              </w:rPr>
            </w:pPr>
            <w:r>
              <w:rPr>
                <w:rFonts w:hAnsi="宋体"/>
                <w:b/>
                <w:bCs/>
                <w:kern w:val="0"/>
                <w:sz w:val="24"/>
              </w:rPr>
              <w:t>工作单位</w:t>
            </w:r>
          </w:p>
        </w:tc>
        <w:tc>
          <w:tcPr>
            <w:tcW w:w="1773" w:type="dxa"/>
            <w:gridSpan w:val="2"/>
            <w:tcBorders>
              <w:top w:val="nil"/>
              <w:left w:val="nil"/>
              <w:bottom w:val="single" w:color="auto" w:sz="4" w:space="0"/>
              <w:right w:val="single" w:color="auto" w:sz="4" w:space="0"/>
            </w:tcBorders>
            <w:noWrap w:val="0"/>
            <w:vAlign w:val="center"/>
          </w:tcPr>
          <w:p w14:paraId="3E64499B">
            <w:pPr>
              <w:widowControl/>
              <w:jc w:val="center"/>
              <w:rPr>
                <w:b/>
                <w:bCs/>
                <w:kern w:val="0"/>
                <w:sz w:val="24"/>
              </w:rPr>
            </w:pPr>
            <w:r>
              <w:rPr>
                <w:rFonts w:hAnsi="宋体"/>
                <w:b/>
                <w:bCs/>
                <w:kern w:val="0"/>
                <w:sz w:val="24"/>
              </w:rPr>
              <w:t>完成单位</w:t>
            </w:r>
          </w:p>
        </w:tc>
        <w:tc>
          <w:tcPr>
            <w:tcW w:w="2246" w:type="dxa"/>
            <w:tcBorders>
              <w:top w:val="nil"/>
              <w:left w:val="nil"/>
              <w:bottom w:val="single" w:color="auto" w:sz="4" w:space="0"/>
              <w:right w:val="single" w:color="auto" w:sz="4" w:space="0"/>
            </w:tcBorders>
            <w:noWrap w:val="0"/>
            <w:vAlign w:val="center"/>
          </w:tcPr>
          <w:p w14:paraId="6106B2C4">
            <w:pPr>
              <w:widowControl/>
              <w:jc w:val="center"/>
              <w:rPr>
                <w:b/>
                <w:bCs/>
                <w:kern w:val="0"/>
                <w:sz w:val="24"/>
              </w:rPr>
            </w:pPr>
            <w:r>
              <w:rPr>
                <w:rFonts w:hAnsi="宋体"/>
                <w:b/>
                <w:bCs/>
                <w:kern w:val="0"/>
                <w:sz w:val="24"/>
              </w:rPr>
              <w:t>贡献</w:t>
            </w:r>
          </w:p>
        </w:tc>
        <w:tc>
          <w:tcPr>
            <w:tcW w:w="5310" w:type="dxa"/>
            <w:gridSpan w:val="2"/>
            <w:tcBorders>
              <w:top w:val="nil"/>
              <w:left w:val="nil"/>
              <w:bottom w:val="single" w:color="auto" w:sz="4" w:space="0"/>
              <w:right w:val="single" w:color="auto" w:sz="4" w:space="0"/>
            </w:tcBorders>
            <w:noWrap w:val="0"/>
            <w:vAlign w:val="center"/>
          </w:tcPr>
          <w:p w14:paraId="24A69925">
            <w:pPr>
              <w:widowControl/>
              <w:jc w:val="center"/>
              <w:rPr>
                <w:b/>
                <w:bCs/>
                <w:kern w:val="0"/>
                <w:sz w:val="24"/>
              </w:rPr>
            </w:pPr>
            <w:r>
              <w:rPr>
                <w:rFonts w:hAnsi="宋体"/>
                <w:b/>
                <w:bCs/>
                <w:kern w:val="0"/>
                <w:sz w:val="24"/>
              </w:rPr>
              <w:t>曾获奖情况</w:t>
            </w:r>
          </w:p>
        </w:tc>
      </w:tr>
      <w:tr w14:paraId="7428B3BE">
        <w:tblPrEx>
          <w:tblCellMar>
            <w:top w:w="0" w:type="dxa"/>
            <w:left w:w="108" w:type="dxa"/>
            <w:bottom w:w="0" w:type="dxa"/>
            <w:right w:w="108" w:type="dxa"/>
          </w:tblCellMar>
        </w:tblPrEx>
        <w:trPr>
          <w:trHeight w:val="301" w:hRule="atLeast"/>
        </w:trPr>
        <w:tc>
          <w:tcPr>
            <w:tcW w:w="733" w:type="dxa"/>
            <w:tcBorders>
              <w:top w:val="nil"/>
              <w:left w:val="single" w:color="auto" w:sz="4" w:space="0"/>
              <w:bottom w:val="single" w:color="auto" w:sz="4" w:space="0"/>
              <w:right w:val="single" w:color="auto" w:sz="4" w:space="0"/>
            </w:tcBorders>
            <w:noWrap w:val="0"/>
            <w:vAlign w:val="center"/>
          </w:tcPr>
          <w:p w14:paraId="251776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Cs/>
                <w:kern w:val="0"/>
                <w:sz w:val="24"/>
              </w:rPr>
            </w:pPr>
            <w:r>
              <w:rPr>
                <w:rFonts w:hint="eastAsia"/>
                <w:bCs/>
                <w:kern w:val="0"/>
                <w:sz w:val="24"/>
              </w:rPr>
              <w:t>1</w:t>
            </w:r>
          </w:p>
        </w:tc>
        <w:tc>
          <w:tcPr>
            <w:tcW w:w="960" w:type="dxa"/>
            <w:tcBorders>
              <w:top w:val="nil"/>
              <w:left w:val="nil"/>
              <w:bottom w:val="single" w:color="auto" w:sz="4" w:space="0"/>
              <w:right w:val="single" w:color="auto" w:sz="4" w:space="0"/>
            </w:tcBorders>
            <w:noWrap w:val="0"/>
            <w:vAlign w:val="center"/>
          </w:tcPr>
          <w:p w14:paraId="4056F9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bCs/>
                <w:kern w:val="0"/>
                <w:sz w:val="24"/>
                <w:lang w:val="en-US" w:eastAsia="zh-CN"/>
              </w:rPr>
            </w:pPr>
            <w:r>
              <w:rPr>
                <w:rFonts w:hint="eastAsia" w:eastAsia="宋体"/>
                <w:bCs/>
                <w:kern w:val="0"/>
                <w:sz w:val="24"/>
                <w:lang w:val="en-US" w:eastAsia="zh-CN"/>
              </w:rPr>
              <w:t>张敬勉</w:t>
            </w:r>
          </w:p>
        </w:tc>
        <w:tc>
          <w:tcPr>
            <w:tcW w:w="1453" w:type="dxa"/>
            <w:gridSpan w:val="3"/>
            <w:tcBorders>
              <w:top w:val="nil"/>
              <w:left w:val="nil"/>
              <w:bottom w:val="single" w:color="auto" w:sz="4" w:space="0"/>
              <w:right w:val="single" w:color="auto" w:sz="4" w:space="0"/>
            </w:tcBorders>
            <w:noWrap w:val="0"/>
            <w:vAlign w:val="center"/>
          </w:tcPr>
          <w:p w14:paraId="1D00E8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bCs/>
                <w:kern w:val="0"/>
                <w:sz w:val="24"/>
                <w:lang w:val="en-US" w:eastAsia="zh-CN"/>
              </w:rPr>
            </w:pPr>
            <w:r>
              <w:rPr>
                <w:rFonts w:hint="eastAsia" w:eastAsia="宋体"/>
                <w:bCs/>
                <w:kern w:val="0"/>
                <w:sz w:val="24"/>
                <w:lang w:val="en-US" w:eastAsia="zh-CN"/>
              </w:rPr>
              <w:t>主任医师、教授</w:t>
            </w:r>
          </w:p>
        </w:tc>
        <w:tc>
          <w:tcPr>
            <w:tcW w:w="1760" w:type="dxa"/>
            <w:gridSpan w:val="2"/>
            <w:tcBorders>
              <w:top w:val="nil"/>
              <w:left w:val="nil"/>
              <w:bottom w:val="single" w:color="auto" w:sz="4" w:space="0"/>
              <w:right w:val="single" w:color="auto" w:sz="4" w:space="0"/>
            </w:tcBorders>
            <w:noWrap w:val="0"/>
            <w:vAlign w:val="center"/>
          </w:tcPr>
          <w:p w14:paraId="14213A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bCs/>
                <w:kern w:val="0"/>
                <w:sz w:val="24"/>
                <w:lang w:val="en-US" w:eastAsia="zh-CN"/>
              </w:rPr>
            </w:pPr>
            <w:r>
              <w:rPr>
                <w:rFonts w:hint="eastAsia"/>
                <w:bCs/>
                <w:kern w:val="0"/>
                <w:sz w:val="24"/>
                <w:lang w:val="en-US" w:eastAsia="zh-CN"/>
              </w:rPr>
              <w:t>河北医科大学第四医院</w:t>
            </w:r>
          </w:p>
        </w:tc>
        <w:tc>
          <w:tcPr>
            <w:tcW w:w="1773" w:type="dxa"/>
            <w:gridSpan w:val="2"/>
            <w:tcBorders>
              <w:top w:val="nil"/>
              <w:left w:val="nil"/>
              <w:bottom w:val="single" w:color="auto" w:sz="4" w:space="0"/>
              <w:right w:val="single" w:color="auto" w:sz="4" w:space="0"/>
            </w:tcBorders>
            <w:noWrap w:val="0"/>
            <w:vAlign w:val="center"/>
          </w:tcPr>
          <w:p w14:paraId="5B29159A">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rPr>
            </w:pPr>
            <w:r>
              <w:rPr>
                <w:rFonts w:hint="eastAsia"/>
                <w:bCs/>
                <w:kern w:val="0"/>
                <w:sz w:val="24"/>
                <w:lang w:val="en-US" w:eastAsia="zh-CN"/>
              </w:rPr>
              <w:t>河北医科大学第四医院</w:t>
            </w:r>
          </w:p>
        </w:tc>
        <w:tc>
          <w:tcPr>
            <w:tcW w:w="2246" w:type="dxa"/>
            <w:tcBorders>
              <w:top w:val="nil"/>
              <w:left w:val="nil"/>
              <w:bottom w:val="single" w:color="auto" w:sz="4" w:space="0"/>
              <w:right w:val="single" w:color="auto" w:sz="4" w:space="0"/>
            </w:tcBorders>
            <w:noWrap w:val="0"/>
            <w:vAlign w:val="center"/>
          </w:tcPr>
          <w:p w14:paraId="376054FB">
            <w:pPr>
              <w:keepNext w:val="0"/>
              <w:keepLines w:val="0"/>
              <w:pageBreakBefore w:val="0"/>
              <w:widowControl/>
              <w:kinsoku/>
              <w:wordWrap/>
              <w:overflowPunct/>
              <w:topLinePunct w:val="0"/>
              <w:autoSpaceDE/>
              <w:autoSpaceDN/>
              <w:bidi w:val="0"/>
              <w:adjustRightInd/>
              <w:snapToGrid/>
              <w:spacing w:line="240" w:lineRule="auto"/>
              <w:textAlignment w:val="auto"/>
              <w:rPr>
                <w:bCs/>
                <w:kern w:val="0"/>
                <w:sz w:val="24"/>
              </w:rPr>
            </w:pPr>
            <w:r>
              <w:rPr>
                <w:rFonts w:hint="eastAsia" w:ascii="宋体" w:hAnsi="宋体" w:eastAsia="宋体" w:cs="宋体"/>
                <w:i w:val="0"/>
                <w:color w:val="000000"/>
                <w:sz w:val="22"/>
                <w:szCs w:val="22"/>
                <w:u w:val="none"/>
                <w:lang w:val="en-US" w:eastAsia="zh-CN"/>
              </w:rPr>
              <w:t>项目总负责，统筹全局,主导立项、项目实施，论文撰写，合作发表论文</w:t>
            </w:r>
            <w:r>
              <w:rPr>
                <w:rFonts w:hint="eastAsia" w:ascii="宋体" w:hAnsi="宋体" w:eastAsia="宋体" w:cs="宋体"/>
                <w:i w:val="0"/>
                <w:color w:val="000000"/>
                <w:sz w:val="22"/>
                <w:szCs w:val="22"/>
                <w:highlight w:val="none"/>
                <w:u w:val="none"/>
                <w:lang w:val="en-US" w:eastAsia="zh-CN"/>
              </w:rPr>
              <w:t>9</w:t>
            </w:r>
            <w:r>
              <w:rPr>
                <w:rFonts w:hint="eastAsia" w:ascii="宋体" w:hAnsi="宋体" w:eastAsia="宋体" w:cs="宋体"/>
                <w:i w:val="0"/>
                <w:color w:val="000000"/>
                <w:sz w:val="22"/>
                <w:szCs w:val="22"/>
                <w:u w:val="none"/>
                <w:lang w:val="en-US" w:eastAsia="zh-CN"/>
              </w:rPr>
              <w:t>篇</w:t>
            </w:r>
          </w:p>
        </w:tc>
        <w:tc>
          <w:tcPr>
            <w:tcW w:w="5310" w:type="dxa"/>
            <w:gridSpan w:val="2"/>
            <w:tcBorders>
              <w:top w:val="nil"/>
              <w:left w:val="nil"/>
              <w:bottom w:val="single" w:color="auto" w:sz="4" w:space="0"/>
              <w:right w:val="single" w:color="auto" w:sz="4" w:space="0"/>
            </w:tcBorders>
            <w:noWrap w:val="0"/>
            <w:vAlign w:val="center"/>
          </w:tcPr>
          <w:p w14:paraId="6781EA02">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2025年河北省医学会一等奖（第一</w:t>
            </w:r>
            <w:r>
              <w:rPr>
                <w:rFonts w:hint="eastAsia" w:ascii="宋体" w:hAnsi="宋体" w:cs="宋体"/>
                <w:i w:val="0"/>
                <w:color w:val="000000"/>
                <w:sz w:val="22"/>
                <w:szCs w:val="22"/>
                <w:u w:val="none"/>
                <w:lang w:val="en-US" w:eastAsia="zh-CN"/>
              </w:rPr>
              <w:t>完成人</w:t>
            </w:r>
            <w:r>
              <w:rPr>
                <w:rFonts w:hint="eastAsia" w:ascii="宋体" w:hAnsi="宋体" w:eastAsia="宋体" w:cs="宋体"/>
                <w:i w:val="0"/>
                <w:color w:val="000000"/>
                <w:sz w:val="22"/>
                <w:szCs w:val="22"/>
                <w:u w:val="none"/>
                <w:lang w:val="en-US" w:eastAsia="zh-CN"/>
              </w:rPr>
              <w:t>）</w:t>
            </w:r>
          </w:p>
          <w:p w14:paraId="6652D540">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2020年河北省科学技术进步奖二等奖（第二完成人）</w:t>
            </w:r>
          </w:p>
          <w:p w14:paraId="318040E6">
            <w:pPr>
              <w:keepNext w:val="0"/>
              <w:keepLines w:val="0"/>
              <w:pageBreakBefore w:val="0"/>
              <w:widowControl/>
              <w:kinsoku/>
              <w:wordWrap/>
              <w:overflowPunct/>
              <w:topLinePunct w:val="0"/>
              <w:autoSpaceDE/>
              <w:autoSpaceDN/>
              <w:bidi w:val="0"/>
              <w:adjustRightInd/>
              <w:snapToGrid/>
              <w:spacing w:line="240" w:lineRule="auto"/>
              <w:textAlignment w:val="auto"/>
              <w:rPr>
                <w:b/>
                <w:bCs/>
                <w:kern w:val="0"/>
                <w:sz w:val="24"/>
              </w:rPr>
            </w:pPr>
            <w:r>
              <w:rPr>
                <w:rFonts w:hint="eastAsia" w:ascii="宋体" w:hAnsi="宋体" w:eastAsia="宋体" w:cs="宋体"/>
                <w:i w:val="0"/>
                <w:color w:val="000000"/>
                <w:sz w:val="22"/>
                <w:szCs w:val="22"/>
                <w:u w:val="none"/>
                <w:lang w:val="en-US" w:eastAsia="zh-CN"/>
              </w:rPr>
              <w:t>2024年河北省医学会一等奖（第三完成人）</w:t>
            </w:r>
          </w:p>
        </w:tc>
      </w:tr>
      <w:tr w14:paraId="2E2C0E4B">
        <w:tblPrEx>
          <w:tblCellMar>
            <w:top w:w="0" w:type="dxa"/>
            <w:left w:w="108" w:type="dxa"/>
            <w:bottom w:w="0" w:type="dxa"/>
            <w:right w:w="108" w:type="dxa"/>
          </w:tblCellMar>
        </w:tblPrEx>
        <w:trPr>
          <w:trHeight w:val="279"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1528B2F1">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rPr>
            </w:pPr>
            <w:r>
              <w:rPr>
                <w:bCs/>
                <w:kern w:val="0"/>
                <w:sz w:val="24"/>
              </w:rPr>
              <w:t>2</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80AE4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bCs/>
                <w:kern w:val="0"/>
                <w:sz w:val="24"/>
                <w:lang w:val="en-US" w:eastAsia="zh-CN"/>
              </w:rPr>
            </w:pPr>
            <w:r>
              <w:rPr>
                <w:rFonts w:hint="eastAsia" w:eastAsia="宋体"/>
                <w:bCs/>
                <w:kern w:val="0"/>
                <w:sz w:val="24"/>
                <w:lang w:val="en-US" w:eastAsia="zh-CN"/>
              </w:rPr>
              <w:t>戴  萌</w:t>
            </w:r>
          </w:p>
        </w:tc>
        <w:tc>
          <w:tcPr>
            <w:tcW w:w="1453" w:type="dxa"/>
            <w:gridSpan w:val="3"/>
            <w:tcBorders>
              <w:top w:val="single" w:color="auto" w:sz="4" w:space="0"/>
              <w:left w:val="single" w:color="auto" w:sz="4" w:space="0"/>
              <w:bottom w:val="single" w:color="auto" w:sz="4" w:space="0"/>
              <w:right w:val="single" w:color="auto" w:sz="4" w:space="0"/>
            </w:tcBorders>
            <w:noWrap w:val="0"/>
            <w:vAlign w:val="center"/>
          </w:tcPr>
          <w:p w14:paraId="02BE7F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bCs/>
                <w:kern w:val="0"/>
                <w:sz w:val="24"/>
                <w:lang w:val="en-US" w:eastAsia="zh-CN"/>
              </w:rPr>
            </w:pPr>
            <w:r>
              <w:rPr>
                <w:rFonts w:hint="eastAsia"/>
                <w:bCs/>
                <w:kern w:val="0"/>
                <w:sz w:val="24"/>
                <w:lang w:val="en-US" w:eastAsia="zh-CN"/>
              </w:rPr>
              <w:t>副主任医师</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19D146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Times New Roman"/>
                <w:bCs/>
                <w:kern w:val="0"/>
                <w:sz w:val="24"/>
                <w:lang w:eastAsia="zh-Hans"/>
              </w:rPr>
            </w:pPr>
            <w:r>
              <w:rPr>
                <w:rFonts w:hint="eastAsia"/>
                <w:bCs/>
                <w:kern w:val="0"/>
                <w:sz w:val="24"/>
                <w:lang w:val="en-US" w:eastAsia="zh-CN"/>
              </w:rPr>
              <w:t>河北医科大学第四医院</w:t>
            </w: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14:paraId="17D51A4A">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rPr>
            </w:pPr>
            <w:r>
              <w:rPr>
                <w:rFonts w:hint="eastAsia"/>
                <w:bCs/>
                <w:kern w:val="0"/>
                <w:sz w:val="24"/>
                <w:lang w:val="en-US" w:eastAsia="zh-CN"/>
              </w:rPr>
              <w:t>河北医科大学第四医院</w:t>
            </w:r>
          </w:p>
        </w:tc>
        <w:tc>
          <w:tcPr>
            <w:tcW w:w="2246" w:type="dxa"/>
            <w:tcBorders>
              <w:top w:val="single" w:color="auto" w:sz="4" w:space="0"/>
              <w:left w:val="single" w:color="auto" w:sz="4" w:space="0"/>
              <w:bottom w:val="single" w:color="auto" w:sz="4" w:space="0"/>
              <w:right w:val="single" w:color="auto" w:sz="4" w:space="0"/>
            </w:tcBorders>
            <w:noWrap w:val="0"/>
            <w:vAlign w:val="center"/>
          </w:tcPr>
          <w:p w14:paraId="7D710108">
            <w:pPr>
              <w:keepNext w:val="0"/>
              <w:keepLines w:val="0"/>
              <w:pageBreakBefore w:val="0"/>
              <w:widowControl/>
              <w:kinsoku/>
              <w:wordWrap/>
              <w:overflowPunct/>
              <w:topLinePunct w:val="0"/>
              <w:autoSpaceDE/>
              <w:autoSpaceDN/>
              <w:bidi w:val="0"/>
              <w:adjustRightInd/>
              <w:snapToGrid/>
              <w:spacing w:line="240" w:lineRule="auto"/>
              <w:textAlignment w:val="auto"/>
              <w:rPr>
                <w:b/>
                <w:bCs/>
                <w:kern w:val="0"/>
                <w:sz w:val="24"/>
              </w:rPr>
            </w:pPr>
            <w:r>
              <w:rPr>
                <w:rFonts w:hint="eastAsia" w:ascii="宋体" w:hAnsi="宋体" w:eastAsia="宋体" w:cs="宋体"/>
                <w:i w:val="0"/>
                <w:color w:val="000000"/>
                <w:sz w:val="22"/>
                <w:szCs w:val="22"/>
                <w:u w:val="none"/>
                <w:lang w:val="en-US" w:eastAsia="zh-CN"/>
              </w:rPr>
              <w:t>参与立项、论文撰写，合作发表论文</w:t>
            </w:r>
            <w:r>
              <w:rPr>
                <w:rFonts w:hint="eastAsia" w:ascii="宋体" w:hAnsi="宋体" w:eastAsia="宋体" w:cs="宋体"/>
                <w:i w:val="0"/>
                <w:color w:val="000000"/>
                <w:sz w:val="22"/>
                <w:szCs w:val="22"/>
                <w:highlight w:val="none"/>
                <w:u w:val="none"/>
                <w:lang w:val="en-US" w:eastAsia="zh-CN"/>
              </w:rPr>
              <w:t>5</w:t>
            </w:r>
            <w:r>
              <w:rPr>
                <w:rFonts w:hint="eastAsia" w:ascii="宋体" w:hAnsi="宋体" w:eastAsia="宋体" w:cs="宋体"/>
                <w:i w:val="0"/>
                <w:color w:val="000000"/>
                <w:sz w:val="22"/>
                <w:szCs w:val="22"/>
                <w:u w:val="none"/>
                <w:lang w:val="en-US" w:eastAsia="zh-CN"/>
              </w:rPr>
              <w:t>篇</w:t>
            </w:r>
          </w:p>
        </w:tc>
        <w:tc>
          <w:tcPr>
            <w:tcW w:w="5310" w:type="dxa"/>
            <w:gridSpan w:val="2"/>
            <w:tcBorders>
              <w:top w:val="single" w:color="auto" w:sz="4" w:space="0"/>
              <w:left w:val="single" w:color="auto" w:sz="4" w:space="0"/>
              <w:bottom w:val="single" w:color="auto" w:sz="4" w:space="0"/>
              <w:right w:val="single" w:color="auto" w:sz="4" w:space="0"/>
            </w:tcBorders>
            <w:noWrap w:val="0"/>
            <w:vAlign w:val="center"/>
          </w:tcPr>
          <w:p w14:paraId="10F9C37F">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2025年河北省医学会一等奖（第二</w:t>
            </w:r>
            <w:r>
              <w:rPr>
                <w:rFonts w:hint="eastAsia" w:ascii="宋体" w:hAnsi="宋体" w:cs="宋体"/>
                <w:i w:val="0"/>
                <w:color w:val="000000"/>
                <w:sz w:val="22"/>
                <w:szCs w:val="22"/>
                <w:u w:val="none"/>
                <w:lang w:val="en-US" w:eastAsia="zh-CN"/>
              </w:rPr>
              <w:t>完成人</w:t>
            </w:r>
            <w:r>
              <w:rPr>
                <w:rFonts w:hint="eastAsia" w:ascii="宋体" w:hAnsi="宋体" w:eastAsia="宋体" w:cs="宋体"/>
                <w:i w:val="0"/>
                <w:color w:val="000000"/>
                <w:sz w:val="22"/>
                <w:szCs w:val="22"/>
                <w:u w:val="none"/>
                <w:lang w:val="en-US" w:eastAsia="zh-CN"/>
              </w:rPr>
              <w:t>）</w:t>
            </w:r>
          </w:p>
          <w:p w14:paraId="205ACFA2">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2024年河北省科学技术进步奖二等奖（第四完成人）</w:t>
            </w:r>
          </w:p>
          <w:p w14:paraId="16681703">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Regular" w:hAnsi="Times New Roman Regular" w:cs="Times New Roman Regular"/>
              </w:rPr>
            </w:pPr>
            <w:r>
              <w:rPr>
                <w:rFonts w:hint="eastAsia" w:ascii="宋体" w:hAnsi="宋体" w:eastAsia="宋体" w:cs="宋体"/>
                <w:i w:val="0"/>
                <w:color w:val="000000"/>
                <w:sz w:val="22"/>
                <w:szCs w:val="22"/>
                <w:u w:val="none"/>
                <w:lang w:val="en-US" w:eastAsia="zh-CN"/>
              </w:rPr>
              <w:t>2024年河北省医学会一等奖（第五完成人）</w:t>
            </w:r>
          </w:p>
        </w:tc>
      </w:tr>
      <w:tr w14:paraId="068C9807">
        <w:tblPrEx>
          <w:tblCellMar>
            <w:top w:w="0" w:type="dxa"/>
            <w:left w:w="108" w:type="dxa"/>
            <w:bottom w:w="0" w:type="dxa"/>
            <w:right w:w="108" w:type="dxa"/>
          </w:tblCellMar>
        </w:tblPrEx>
        <w:trPr>
          <w:trHeight w:val="279"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0E5BA40A">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rPr>
            </w:pPr>
            <w:r>
              <w:rPr>
                <w:bCs/>
                <w:kern w:val="0"/>
                <w:sz w:val="24"/>
              </w:rPr>
              <w:t>3</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2B708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bCs/>
                <w:kern w:val="0"/>
                <w:sz w:val="24"/>
                <w:lang w:val="en-US" w:eastAsia="zh-CN"/>
              </w:rPr>
            </w:pPr>
            <w:r>
              <w:rPr>
                <w:rFonts w:hint="eastAsia" w:eastAsia="宋体"/>
                <w:bCs/>
                <w:kern w:val="0"/>
                <w:sz w:val="24"/>
                <w:lang w:val="en-US" w:eastAsia="zh-CN"/>
              </w:rPr>
              <w:t>刘玉暖</w:t>
            </w:r>
          </w:p>
        </w:tc>
        <w:tc>
          <w:tcPr>
            <w:tcW w:w="1453" w:type="dxa"/>
            <w:gridSpan w:val="3"/>
            <w:tcBorders>
              <w:top w:val="single" w:color="auto" w:sz="4" w:space="0"/>
              <w:left w:val="single" w:color="auto" w:sz="4" w:space="0"/>
              <w:bottom w:val="single" w:color="auto" w:sz="4" w:space="0"/>
              <w:right w:val="single" w:color="auto" w:sz="4" w:space="0"/>
            </w:tcBorders>
            <w:noWrap w:val="0"/>
            <w:vAlign w:val="center"/>
          </w:tcPr>
          <w:p w14:paraId="32D3A3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bCs/>
                <w:kern w:val="0"/>
                <w:sz w:val="24"/>
                <w:lang w:val="en-US" w:eastAsia="zh-CN"/>
              </w:rPr>
            </w:pPr>
            <w:r>
              <w:rPr>
                <w:rFonts w:hint="eastAsia"/>
                <w:bCs/>
                <w:kern w:val="0"/>
                <w:sz w:val="24"/>
                <w:lang w:val="en-US" w:eastAsia="zh-CN"/>
              </w:rPr>
              <w:t>主治医师</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2C9BC9E">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rPr>
            </w:pPr>
            <w:r>
              <w:rPr>
                <w:rFonts w:hint="eastAsia"/>
                <w:bCs/>
                <w:kern w:val="0"/>
                <w:sz w:val="24"/>
                <w:lang w:val="en-US" w:eastAsia="zh-CN"/>
              </w:rPr>
              <w:t>河北医科大学第四医院</w:t>
            </w: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14:paraId="08333BDF">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rPr>
            </w:pPr>
            <w:r>
              <w:rPr>
                <w:rFonts w:hint="eastAsia"/>
                <w:bCs/>
                <w:kern w:val="0"/>
                <w:sz w:val="24"/>
                <w:lang w:val="en-US" w:eastAsia="zh-CN"/>
              </w:rPr>
              <w:t>河北医科大学第四医院</w:t>
            </w:r>
          </w:p>
        </w:tc>
        <w:tc>
          <w:tcPr>
            <w:tcW w:w="2246" w:type="dxa"/>
            <w:tcBorders>
              <w:top w:val="single" w:color="auto" w:sz="4" w:space="0"/>
              <w:left w:val="single" w:color="auto" w:sz="4" w:space="0"/>
              <w:bottom w:val="single" w:color="auto" w:sz="4" w:space="0"/>
              <w:right w:val="single" w:color="auto" w:sz="4" w:space="0"/>
            </w:tcBorders>
            <w:noWrap w:val="0"/>
            <w:vAlign w:val="center"/>
          </w:tcPr>
          <w:p w14:paraId="16052CC0">
            <w:pPr>
              <w:keepNext w:val="0"/>
              <w:keepLines w:val="0"/>
              <w:pageBreakBefore w:val="0"/>
              <w:widowControl/>
              <w:kinsoku/>
              <w:wordWrap/>
              <w:overflowPunct/>
              <w:topLinePunct w:val="0"/>
              <w:autoSpaceDE/>
              <w:autoSpaceDN/>
              <w:bidi w:val="0"/>
              <w:adjustRightInd/>
              <w:snapToGrid/>
              <w:spacing w:line="240" w:lineRule="auto"/>
              <w:textAlignment w:val="auto"/>
              <w:rPr>
                <w:b/>
                <w:bCs/>
                <w:kern w:val="0"/>
                <w:sz w:val="24"/>
              </w:rPr>
            </w:pPr>
            <w:r>
              <w:rPr>
                <w:rFonts w:hint="eastAsia" w:ascii="宋体" w:hAnsi="宋体" w:eastAsia="宋体" w:cs="宋体"/>
                <w:i w:val="0"/>
                <w:color w:val="000000"/>
                <w:sz w:val="22"/>
                <w:szCs w:val="22"/>
                <w:u w:val="none"/>
                <w:lang w:val="en-US" w:eastAsia="zh-CN"/>
              </w:rPr>
              <w:t>数据分析、论文撰写，合作发表论文</w:t>
            </w:r>
            <w:r>
              <w:rPr>
                <w:rFonts w:hint="eastAsia" w:ascii="宋体" w:hAnsi="宋体" w:eastAsia="宋体" w:cs="宋体"/>
                <w:i w:val="0"/>
                <w:color w:val="000000"/>
                <w:sz w:val="22"/>
                <w:szCs w:val="22"/>
                <w:highlight w:val="none"/>
                <w:u w:val="none"/>
                <w:lang w:val="en-US" w:eastAsia="zh-CN"/>
              </w:rPr>
              <w:t>5</w:t>
            </w:r>
            <w:r>
              <w:rPr>
                <w:rFonts w:hint="eastAsia" w:ascii="宋体" w:hAnsi="宋体" w:eastAsia="宋体" w:cs="宋体"/>
                <w:i w:val="0"/>
                <w:color w:val="000000"/>
                <w:sz w:val="22"/>
                <w:szCs w:val="22"/>
                <w:u w:val="none"/>
                <w:lang w:val="en-US" w:eastAsia="zh-CN"/>
              </w:rPr>
              <w:t>篇</w:t>
            </w:r>
          </w:p>
        </w:tc>
        <w:tc>
          <w:tcPr>
            <w:tcW w:w="5310" w:type="dxa"/>
            <w:gridSpan w:val="2"/>
            <w:tcBorders>
              <w:top w:val="single" w:color="auto" w:sz="4" w:space="0"/>
              <w:left w:val="single" w:color="auto" w:sz="4" w:space="0"/>
              <w:bottom w:val="single" w:color="auto" w:sz="4" w:space="0"/>
              <w:right w:val="single" w:color="auto" w:sz="4" w:space="0"/>
            </w:tcBorders>
            <w:noWrap w:val="0"/>
            <w:vAlign w:val="center"/>
          </w:tcPr>
          <w:p w14:paraId="1F63B0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rPr>
            </w:pPr>
            <w:r>
              <w:rPr>
                <w:rFonts w:hint="eastAsia" w:ascii="宋体" w:hAnsi="宋体" w:eastAsia="宋体" w:cs="宋体"/>
                <w:i w:val="0"/>
                <w:color w:val="000000"/>
                <w:sz w:val="22"/>
                <w:szCs w:val="22"/>
                <w:u w:val="none"/>
                <w:lang w:val="en-US" w:eastAsia="zh-CN"/>
              </w:rPr>
              <w:t>2024年河北省科学技术进步奖二等奖（第</w:t>
            </w:r>
            <w:r>
              <w:rPr>
                <w:rFonts w:hint="eastAsia" w:ascii="宋体" w:hAnsi="宋体" w:cs="宋体"/>
                <w:i w:val="0"/>
                <w:color w:val="000000"/>
                <w:sz w:val="22"/>
                <w:szCs w:val="22"/>
                <w:u w:val="none"/>
                <w:lang w:val="en-US" w:eastAsia="zh-CN"/>
              </w:rPr>
              <w:t>六</w:t>
            </w:r>
            <w:r>
              <w:rPr>
                <w:rFonts w:hint="eastAsia" w:ascii="宋体" w:hAnsi="宋体" w:eastAsia="宋体" w:cs="宋体"/>
                <w:i w:val="0"/>
                <w:color w:val="000000"/>
                <w:sz w:val="22"/>
                <w:szCs w:val="22"/>
                <w:u w:val="none"/>
                <w:lang w:val="en-US" w:eastAsia="zh-CN"/>
              </w:rPr>
              <w:t>完成人）</w:t>
            </w:r>
          </w:p>
        </w:tc>
      </w:tr>
      <w:tr w14:paraId="32C91871">
        <w:tblPrEx>
          <w:tblCellMar>
            <w:top w:w="0" w:type="dxa"/>
            <w:left w:w="108" w:type="dxa"/>
            <w:bottom w:w="0" w:type="dxa"/>
            <w:right w:w="108" w:type="dxa"/>
          </w:tblCellMar>
        </w:tblPrEx>
        <w:trPr>
          <w:trHeight w:val="9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3E92787D">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rPr>
            </w:pPr>
            <w:r>
              <w:rPr>
                <w:bCs/>
                <w:kern w:val="0"/>
                <w:sz w:val="24"/>
              </w:rPr>
              <w:t>4</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39D81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bCs/>
                <w:kern w:val="0"/>
                <w:sz w:val="24"/>
                <w:lang w:val="en-US" w:eastAsia="zh-CN"/>
              </w:rPr>
            </w:pPr>
            <w:r>
              <w:rPr>
                <w:rFonts w:hint="eastAsia" w:eastAsia="宋体"/>
                <w:bCs/>
                <w:kern w:val="0"/>
                <w:sz w:val="24"/>
                <w:lang w:val="en-US" w:eastAsia="zh-CN"/>
              </w:rPr>
              <w:t>张召奇</w:t>
            </w:r>
          </w:p>
        </w:tc>
        <w:tc>
          <w:tcPr>
            <w:tcW w:w="1453" w:type="dxa"/>
            <w:gridSpan w:val="3"/>
            <w:tcBorders>
              <w:top w:val="single" w:color="auto" w:sz="4" w:space="0"/>
              <w:left w:val="single" w:color="auto" w:sz="4" w:space="0"/>
              <w:bottom w:val="single" w:color="auto" w:sz="4" w:space="0"/>
              <w:right w:val="single" w:color="auto" w:sz="4" w:space="0"/>
            </w:tcBorders>
            <w:noWrap w:val="0"/>
            <w:vAlign w:val="center"/>
          </w:tcPr>
          <w:p w14:paraId="0B507F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bCs/>
                <w:kern w:val="0"/>
                <w:sz w:val="24"/>
                <w:lang w:val="en-US" w:eastAsia="zh-CN"/>
              </w:rPr>
            </w:pPr>
            <w:r>
              <w:rPr>
                <w:rFonts w:hint="eastAsia" w:eastAsia="宋体"/>
                <w:bCs/>
                <w:kern w:val="0"/>
                <w:sz w:val="24"/>
                <w:lang w:val="en-US" w:eastAsia="zh-CN"/>
              </w:rPr>
              <w:t>副主任医师</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1CA3B411">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rPr>
            </w:pPr>
            <w:r>
              <w:rPr>
                <w:rFonts w:hint="eastAsia"/>
                <w:bCs/>
                <w:kern w:val="0"/>
                <w:sz w:val="24"/>
                <w:lang w:val="en-US" w:eastAsia="zh-CN"/>
              </w:rPr>
              <w:t>河北医科大学第四医院</w:t>
            </w: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14:paraId="20EB94E6">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rPr>
            </w:pPr>
            <w:r>
              <w:rPr>
                <w:rFonts w:hint="eastAsia"/>
                <w:bCs/>
                <w:kern w:val="0"/>
                <w:sz w:val="24"/>
                <w:lang w:val="en-US" w:eastAsia="zh-CN"/>
              </w:rPr>
              <w:t>河北医科大学第四医院</w:t>
            </w:r>
          </w:p>
        </w:tc>
        <w:tc>
          <w:tcPr>
            <w:tcW w:w="2246" w:type="dxa"/>
            <w:tcBorders>
              <w:top w:val="single" w:color="auto" w:sz="4" w:space="0"/>
              <w:left w:val="single" w:color="auto" w:sz="4" w:space="0"/>
              <w:bottom w:val="single" w:color="auto" w:sz="4" w:space="0"/>
              <w:right w:val="single" w:color="auto" w:sz="4" w:space="0"/>
            </w:tcBorders>
            <w:noWrap w:val="0"/>
            <w:vAlign w:val="center"/>
          </w:tcPr>
          <w:p w14:paraId="65E938FA">
            <w:pPr>
              <w:keepNext w:val="0"/>
              <w:keepLines w:val="0"/>
              <w:pageBreakBefore w:val="0"/>
              <w:widowControl/>
              <w:kinsoku/>
              <w:wordWrap/>
              <w:overflowPunct/>
              <w:topLinePunct w:val="0"/>
              <w:autoSpaceDE/>
              <w:autoSpaceDN/>
              <w:bidi w:val="0"/>
              <w:adjustRightInd/>
              <w:snapToGrid/>
              <w:spacing w:line="240" w:lineRule="auto"/>
              <w:textAlignment w:val="auto"/>
              <w:rPr>
                <w:b/>
                <w:bCs/>
                <w:kern w:val="0"/>
                <w:sz w:val="24"/>
              </w:rPr>
            </w:pPr>
            <w:r>
              <w:rPr>
                <w:rFonts w:hint="eastAsia" w:ascii="宋体" w:hAnsi="宋体" w:eastAsia="宋体" w:cs="宋体"/>
                <w:i w:val="0"/>
                <w:color w:val="000000"/>
                <w:sz w:val="22"/>
                <w:szCs w:val="22"/>
                <w:u w:val="none"/>
                <w:lang w:val="en-US" w:eastAsia="zh-CN"/>
              </w:rPr>
              <w:t>参与立项、论文撰写，合作发表论文</w:t>
            </w:r>
            <w:r>
              <w:rPr>
                <w:rFonts w:hint="eastAsia" w:ascii="宋体" w:hAnsi="宋体" w:eastAsia="宋体" w:cs="宋体"/>
                <w:i w:val="0"/>
                <w:color w:val="000000"/>
                <w:sz w:val="22"/>
                <w:szCs w:val="22"/>
                <w:highlight w:val="none"/>
                <w:u w:val="none"/>
                <w:lang w:val="en-US" w:eastAsia="zh-CN"/>
              </w:rPr>
              <w:t>8</w:t>
            </w:r>
            <w:r>
              <w:rPr>
                <w:rFonts w:hint="eastAsia" w:ascii="宋体" w:hAnsi="宋体" w:eastAsia="宋体" w:cs="宋体"/>
                <w:i w:val="0"/>
                <w:color w:val="000000"/>
                <w:sz w:val="22"/>
                <w:szCs w:val="22"/>
                <w:u w:val="none"/>
                <w:lang w:val="en-US" w:eastAsia="zh-CN"/>
              </w:rPr>
              <w:t>篇</w:t>
            </w:r>
          </w:p>
        </w:tc>
        <w:tc>
          <w:tcPr>
            <w:tcW w:w="5310" w:type="dxa"/>
            <w:gridSpan w:val="2"/>
            <w:tcBorders>
              <w:top w:val="single" w:color="auto" w:sz="4" w:space="0"/>
              <w:left w:val="single" w:color="auto" w:sz="4" w:space="0"/>
              <w:bottom w:val="single" w:color="auto" w:sz="4" w:space="0"/>
              <w:right w:val="single" w:color="auto" w:sz="4" w:space="0"/>
            </w:tcBorders>
            <w:noWrap w:val="0"/>
            <w:vAlign w:val="center"/>
          </w:tcPr>
          <w:p w14:paraId="04486A41">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2025年河北省医学会一等奖（第四</w:t>
            </w:r>
            <w:r>
              <w:rPr>
                <w:rFonts w:hint="eastAsia" w:ascii="宋体" w:hAnsi="宋体" w:cs="宋体"/>
                <w:i w:val="0"/>
                <w:color w:val="000000"/>
                <w:sz w:val="22"/>
                <w:szCs w:val="22"/>
                <w:u w:val="none"/>
                <w:lang w:val="en-US" w:eastAsia="zh-CN"/>
              </w:rPr>
              <w:t>完成人</w:t>
            </w:r>
            <w:r>
              <w:rPr>
                <w:rFonts w:hint="eastAsia" w:ascii="宋体" w:hAnsi="宋体" w:eastAsia="宋体" w:cs="宋体"/>
                <w:i w:val="0"/>
                <w:color w:val="000000"/>
                <w:sz w:val="22"/>
                <w:szCs w:val="22"/>
                <w:u w:val="none"/>
                <w:lang w:val="en-US" w:eastAsia="zh-CN"/>
              </w:rPr>
              <w:t>）</w:t>
            </w:r>
          </w:p>
          <w:p w14:paraId="5C8F2BB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Times New Roman"/>
                <w:bCs/>
                <w:kern w:val="0"/>
                <w:sz w:val="24"/>
                <w:lang w:eastAsia="zh-Hans"/>
              </w:rPr>
            </w:pPr>
            <w:r>
              <w:rPr>
                <w:rFonts w:hint="eastAsia" w:ascii="宋体" w:hAnsi="宋体" w:eastAsia="宋体" w:cs="宋体"/>
                <w:i w:val="0"/>
                <w:color w:val="000000"/>
                <w:sz w:val="22"/>
                <w:szCs w:val="22"/>
                <w:u w:val="none"/>
                <w:lang w:val="en-US" w:eastAsia="zh-CN"/>
              </w:rPr>
              <w:t>2020年河北省科学技术进步奖二等奖（第</w:t>
            </w:r>
            <w:r>
              <w:rPr>
                <w:rFonts w:hint="eastAsia" w:ascii="宋体" w:hAnsi="宋体" w:cs="宋体"/>
                <w:i w:val="0"/>
                <w:color w:val="000000"/>
                <w:sz w:val="22"/>
                <w:szCs w:val="22"/>
                <w:u w:val="none"/>
                <w:lang w:val="en-US" w:eastAsia="zh-CN"/>
              </w:rPr>
              <w:t>三</w:t>
            </w:r>
            <w:r>
              <w:rPr>
                <w:rFonts w:hint="eastAsia" w:ascii="宋体" w:hAnsi="宋体" w:eastAsia="宋体" w:cs="宋体"/>
                <w:i w:val="0"/>
                <w:color w:val="000000"/>
                <w:sz w:val="22"/>
                <w:szCs w:val="22"/>
                <w:u w:val="none"/>
                <w:lang w:val="en-US" w:eastAsia="zh-CN"/>
              </w:rPr>
              <w:t>完成人）</w:t>
            </w:r>
          </w:p>
        </w:tc>
      </w:tr>
      <w:tr w14:paraId="2EC6BA29">
        <w:tblPrEx>
          <w:tblCellMar>
            <w:top w:w="0" w:type="dxa"/>
            <w:left w:w="108" w:type="dxa"/>
            <w:bottom w:w="0" w:type="dxa"/>
            <w:right w:w="108" w:type="dxa"/>
          </w:tblCellMar>
        </w:tblPrEx>
        <w:trPr>
          <w:trHeight w:val="279"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259F6403">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rPr>
            </w:pPr>
            <w:r>
              <w:rPr>
                <w:bCs/>
                <w:kern w:val="0"/>
                <w:sz w:val="24"/>
              </w:rPr>
              <w:t>5</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B0704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bCs/>
                <w:kern w:val="0"/>
                <w:sz w:val="24"/>
                <w:lang w:val="en-US" w:eastAsia="zh-CN"/>
              </w:rPr>
            </w:pPr>
            <w:r>
              <w:rPr>
                <w:rFonts w:hint="eastAsia" w:eastAsia="宋体"/>
                <w:bCs/>
                <w:kern w:val="0"/>
                <w:sz w:val="24"/>
                <w:lang w:val="en-US" w:eastAsia="zh-CN"/>
              </w:rPr>
              <w:t>刘自量</w:t>
            </w:r>
          </w:p>
        </w:tc>
        <w:tc>
          <w:tcPr>
            <w:tcW w:w="1453" w:type="dxa"/>
            <w:gridSpan w:val="3"/>
            <w:tcBorders>
              <w:top w:val="single" w:color="auto" w:sz="4" w:space="0"/>
              <w:left w:val="single" w:color="auto" w:sz="4" w:space="0"/>
              <w:bottom w:val="single" w:color="auto" w:sz="4" w:space="0"/>
              <w:right w:val="single" w:color="auto" w:sz="4" w:space="0"/>
            </w:tcBorders>
            <w:noWrap w:val="0"/>
            <w:vAlign w:val="center"/>
          </w:tcPr>
          <w:p w14:paraId="4FB977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bCs/>
                <w:kern w:val="0"/>
                <w:sz w:val="24"/>
                <w:lang w:val="en-US" w:eastAsia="zh-CN"/>
              </w:rPr>
            </w:pPr>
            <w:r>
              <w:rPr>
                <w:rFonts w:hint="eastAsia" w:eastAsia="宋体"/>
                <w:bCs/>
                <w:kern w:val="0"/>
                <w:sz w:val="24"/>
                <w:lang w:val="en-US" w:eastAsia="zh-CN"/>
              </w:rPr>
              <w:t>副主任医师</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9B9B298">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szCs w:val="24"/>
                <w:lang w:val="en-US" w:eastAsia="zh-CN" w:bidi="ar-SA"/>
              </w:rPr>
            </w:pPr>
            <w:r>
              <w:rPr>
                <w:rFonts w:hint="eastAsia" w:ascii="宋体" w:hAnsi="宋体" w:eastAsia="宋体" w:cs="宋体"/>
                <w:i w:val="0"/>
                <w:color w:val="000000"/>
                <w:sz w:val="22"/>
                <w:szCs w:val="22"/>
                <w:u w:val="none"/>
                <w:lang w:val="en-US" w:eastAsia="zh-CN"/>
              </w:rPr>
              <w:t>华北医疗健康集团石家庄华药医院</w:t>
            </w:r>
          </w:p>
        </w:tc>
        <w:tc>
          <w:tcPr>
            <w:tcW w:w="177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EDB6F3C">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szCs w:val="24"/>
                <w:lang w:val="en-US" w:eastAsia="zh-CN" w:bidi="ar-SA"/>
              </w:rPr>
            </w:pPr>
            <w:r>
              <w:rPr>
                <w:rFonts w:hint="eastAsia" w:ascii="宋体" w:hAnsi="宋体" w:eastAsia="宋体" w:cs="宋体"/>
                <w:i w:val="0"/>
                <w:color w:val="000000"/>
                <w:sz w:val="22"/>
                <w:szCs w:val="22"/>
                <w:u w:val="none"/>
                <w:lang w:val="en-US" w:eastAsia="zh-CN"/>
              </w:rPr>
              <w:t>华北医疗健康集团石家庄华药医院</w:t>
            </w:r>
          </w:p>
        </w:tc>
        <w:tc>
          <w:tcPr>
            <w:tcW w:w="2246" w:type="dxa"/>
            <w:tcBorders>
              <w:top w:val="single" w:color="auto" w:sz="4" w:space="0"/>
              <w:left w:val="single" w:color="auto" w:sz="4" w:space="0"/>
              <w:bottom w:val="single" w:color="auto" w:sz="4" w:space="0"/>
              <w:right w:val="single" w:color="auto" w:sz="4" w:space="0"/>
            </w:tcBorders>
            <w:noWrap w:val="0"/>
            <w:vAlign w:val="center"/>
          </w:tcPr>
          <w:p w14:paraId="665AE257">
            <w:pPr>
              <w:keepNext w:val="0"/>
              <w:keepLines w:val="0"/>
              <w:pageBreakBefore w:val="0"/>
              <w:widowControl/>
              <w:kinsoku/>
              <w:wordWrap/>
              <w:overflowPunct/>
              <w:topLinePunct w:val="0"/>
              <w:autoSpaceDE/>
              <w:autoSpaceDN/>
              <w:bidi w:val="0"/>
              <w:adjustRightInd/>
              <w:snapToGrid/>
              <w:spacing w:line="240" w:lineRule="auto"/>
              <w:textAlignment w:val="auto"/>
              <w:rPr>
                <w:b/>
                <w:bCs/>
                <w:kern w:val="0"/>
                <w:sz w:val="24"/>
              </w:rPr>
            </w:pPr>
            <w:r>
              <w:rPr>
                <w:rFonts w:hint="eastAsia" w:ascii="宋体" w:hAnsi="宋体" w:eastAsia="宋体" w:cs="宋体"/>
                <w:i w:val="0"/>
                <w:color w:val="000000"/>
                <w:sz w:val="22"/>
                <w:szCs w:val="22"/>
                <w:u w:val="none"/>
                <w:lang w:val="en-US" w:eastAsia="zh-CN"/>
              </w:rPr>
              <w:t>数据分析、论文撰写等，合作发表论文</w:t>
            </w:r>
            <w:r>
              <w:rPr>
                <w:rFonts w:hint="eastAsia" w:ascii="宋体" w:hAnsi="宋体" w:eastAsia="宋体" w:cs="宋体"/>
                <w:i w:val="0"/>
                <w:color w:val="000000"/>
                <w:sz w:val="22"/>
                <w:szCs w:val="22"/>
                <w:highlight w:val="none"/>
                <w:u w:val="none"/>
                <w:lang w:val="en-US" w:eastAsia="zh-CN"/>
              </w:rPr>
              <w:t>1</w:t>
            </w:r>
            <w:r>
              <w:rPr>
                <w:rFonts w:hint="eastAsia" w:ascii="宋体" w:hAnsi="宋体" w:eastAsia="宋体" w:cs="宋体"/>
                <w:i w:val="0"/>
                <w:color w:val="000000"/>
                <w:sz w:val="22"/>
                <w:szCs w:val="22"/>
                <w:u w:val="none"/>
                <w:lang w:val="en-US" w:eastAsia="zh-CN"/>
              </w:rPr>
              <w:t>篇</w:t>
            </w:r>
          </w:p>
        </w:tc>
        <w:tc>
          <w:tcPr>
            <w:tcW w:w="5310" w:type="dxa"/>
            <w:gridSpan w:val="2"/>
            <w:tcBorders>
              <w:top w:val="single" w:color="auto" w:sz="4" w:space="0"/>
              <w:left w:val="single" w:color="auto" w:sz="4" w:space="0"/>
              <w:bottom w:val="single" w:color="auto" w:sz="4" w:space="0"/>
              <w:right w:val="single" w:color="auto" w:sz="4" w:space="0"/>
            </w:tcBorders>
            <w:noWrap w:val="0"/>
            <w:vAlign w:val="center"/>
          </w:tcPr>
          <w:p w14:paraId="0F04CE0B">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2025年河北省医学会一等奖（第三</w:t>
            </w:r>
            <w:r>
              <w:rPr>
                <w:rFonts w:hint="eastAsia" w:ascii="宋体" w:hAnsi="宋体" w:cs="宋体"/>
                <w:i w:val="0"/>
                <w:color w:val="000000"/>
                <w:sz w:val="22"/>
                <w:szCs w:val="22"/>
                <w:u w:val="none"/>
                <w:lang w:val="en-US" w:eastAsia="zh-CN"/>
              </w:rPr>
              <w:t>完成人</w:t>
            </w:r>
            <w:r>
              <w:rPr>
                <w:rFonts w:hint="eastAsia" w:ascii="宋体" w:hAnsi="宋体" w:eastAsia="宋体" w:cs="宋体"/>
                <w:i w:val="0"/>
                <w:color w:val="000000"/>
                <w:sz w:val="22"/>
                <w:szCs w:val="22"/>
                <w:u w:val="none"/>
                <w:lang w:val="en-US" w:eastAsia="zh-CN"/>
              </w:rPr>
              <w:t>）</w:t>
            </w:r>
          </w:p>
          <w:p w14:paraId="32919B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bCs/>
                <w:kern w:val="0"/>
                <w:sz w:val="24"/>
                <w:lang w:val="en-US" w:eastAsia="zh-CN"/>
              </w:rPr>
            </w:pPr>
          </w:p>
        </w:tc>
      </w:tr>
      <w:tr w14:paraId="4A059633">
        <w:tblPrEx>
          <w:tblCellMar>
            <w:top w:w="0" w:type="dxa"/>
            <w:left w:w="108" w:type="dxa"/>
            <w:bottom w:w="0" w:type="dxa"/>
            <w:right w:w="108" w:type="dxa"/>
          </w:tblCellMar>
        </w:tblPrEx>
        <w:trPr>
          <w:trHeight w:val="279"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18C8A894">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rPr>
            </w:pPr>
            <w:r>
              <w:rPr>
                <w:bCs/>
                <w:kern w:val="0"/>
                <w:sz w:val="24"/>
              </w:rPr>
              <w:t>6</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5C9CA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bCs/>
                <w:kern w:val="0"/>
                <w:sz w:val="24"/>
                <w:lang w:val="en-US" w:eastAsia="zh-CN"/>
              </w:rPr>
            </w:pPr>
            <w:r>
              <w:rPr>
                <w:rFonts w:hint="eastAsia" w:eastAsia="宋体"/>
                <w:bCs/>
                <w:kern w:val="0"/>
                <w:sz w:val="24"/>
                <w:lang w:val="en-US" w:eastAsia="zh-CN"/>
              </w:rPr>
              <w:t>李天悦</w:t>
            </w:r>
          </w:p>
        </w:tc>
        <w:tc>
          <w:tcPr>
            <w:tcW w:w="1453" w:type="dxa"/>
            <w:gridSpan w:val="3"/>
            <w:tcBorders>
              <w:top w:val="single" w:color="auto" w:sz="4" w:space="0"/>
              <w:left w:val="single" w:color="auto" w:sz="4" w:space="0"/>
              <w:bottom w:val="single" w:color="auto" w:sz="4" w:space="0"/>
              <w:right w:val="single" w:color="auto" w:sz="4" w:space="0"/>
            </w:tcBorders>
            <w:noWrap w:val="0"/>
            <w:vAlign w:val="center"/>
          </w:tcPr>
          <w:p w14:paraId="2E0CA5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bCs/>
                <w:kern w:val="0"/>
                <w:sz w:val="24"/>
                <w:lang w:val="en-US" w:eastAsia="zh-CN"/>
              </w:rPr>
            </w:pPr>
            <w:r>
              <w:rPr>
                <w:rFonts w:hint="eastAsia" w:eastAsia="宋体"/>
                <w:bCs/>
                <w:kern w:val="0"/>
                <w:sz w:val="24"/>
                <w:lang w:val="en-US" w:eastAsia="zh-CN"/>
              </w:rPr>
              <w:t>医师</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CE153BF">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szCs w:val="24"/>
                <w:lang w:val="en-US" w:eastAsia="zh-CN" w:bidi="ar-SA"/>
              </w:rPr>
            </w:pPr>
            <w:r>
              <w:rPr>
                <w:rFonts w:hint="eastAsia"/>
                <w:bCs/>
                <w:kern w:val="0"/>
                <w:sz w:val="24"/>
                <w:lang w:val="en-US" w:eastAsia="zh-CN"/>
              </w:rPr>
              <w:t>河北医科大学第四医院</w:t>
            </w:r>
          </w:p>
        </w:tc>
        <w:tc>
          <w:tcPr>
            <w:tcW w:w="177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0AB8A98">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szCs w:val="24"/>
                <w:lang w:val="en-US" w:eastAsia="zh-CN" w:bidi="ar-SA"/>
              </w:rPr>
            </w:pPr>
            <w:r>
              <w:rPr>
                <w:rFonts w:hint="eastAsia"/>
                <w:bCs/>
                <w:kern w:val="0"/>
                <w:sz w:val="24"/>
                <w:lang w:val="en-US" w:eastAsia="zh-CN"/>
              </w:rPr>
              <w:t>河北医科大学第四医院</w:t>
            </w:r>
          </w:p>
        </w:tc>
        <w:tc>
          <w:tcPr>
            <w:tcW w:w="2246" w:type="dxa"/>
            <w:tcBorders>
              <w:top w:val="single" w:color="auto" w:sz="4" w:space="0"/>
              <w:left w:val="single" w:color="auto" w:sz="4" w:space="0"/>
              <w:bottom w:val="single" w:color="auto" w:sz="4" w:space="0"/>
              <w:right w:val="single" w:color="auto" w:sz="4" w:space="0"/>
            </w:tcBorders>
            <w:noWrap w:val="0"/>
            <w:vAlign w:val="center"/>
          </w:tcPr>
          <w:p w14:paraId="6041A10C">
            <w:pPr>
              <w:keepNext w:val="0"/>
              <w:keepLines w:val="0"/>
              <w:pageBreakBefore w:val="0"/>
              <w:widowControl/>
              <w:kinsoku/>
              <w:wordWrap/>
              <w:overflowPunct/>
              <w:topLinePunct w:val="0"/>
              <w:autoSpaceDE/>
              <w:autoSpaceDN/>
              <w:bidi w:val="0"/>
              <w:adjustRightInd/>
              <w:snapToGrid/>
              <w:spacing w:line="240" w:lineRule="auto"/>
              <w:textAlignment w:val="auto"/>
              <w:rPr>
                <w:b/>
                <w:bCs/>
                <w:kern w:val="0"/>
                <w:sz w:val="24"/>
              </w:rPr>
            </w:pPr>
            <w:r>
              <w:rPr>
                <w:rFonts w:hint="eastAsia" w:ascii="宋体" w:hAnsi="宋体" w:eastAsia="宋体" w:cs="宋体"/>
                <w:i w:val="0"/>
                <w:color w:val="000000"/>
                <w:sz w:val="22"/>
                <w:szCs w:val="22"/>
                <w:u w:val="none"/>
                <w:lang w:val="en-US" w:eastAsia="zh-CN"/>
              </w:rPr>
              <w:t>数据分析、论文撰写等，合作发表论文</w:t>
            </w:r>
            <w:r>
              <w:rPr>
                <w:rFonts w:hint="eastAsia" w:ascii="宋体" w:hAnsi="宋体" w:eastAsia="宋体" w:cs="宋体"/>
                <w:i w:val="0"/>
                <w:color w:val="000000"/>
                <w:sz w:val="22"/>
                <w:szCs w:val="22"/>
                <w:highlight w:val="none"/>
                <w:u w:val="none"/>
                <w:lang w:val="en-US" w:eastAsia="zh-CN"/>
              </w:rPr>
              <w:t>4</w:t>
            </w:r>
            <w:r>
              <w:rPr>
                <w:rFonts w:hint="eastAsia" w:ascii="宋体" w:hAnsi="宋体" w:eastAsia="宋体" w:cs="宋体"/>
                <w:i w:val="0"/>
                <w:color w:val="000000"/>
                <w:sz w:val="22"/>
                <w:szCs w:val="22"/>
                <w:u w:val="none"/>
                <w:lang w:val="en-US" w:eastAsia="zh-CN"/>
              </w:rPr>
              <w:t>篇</w:t>
            </w:r>
          </w:p>
        </w:tc>
        <w:tc>
          <w:tcPr>
            <w:tcW w:w="5310" w:type="dxa"/>
            <w:gridSpan w:val="2"/>
            <w:tcBorders>
              <w:top w:val="single" w:color="auto" w:sz="4" w:space="0"/>
              <w:left w:val="single" w:color="auto" w:sz="4" w:space="0"/>
              <w:bottom w:val="single" w:color="auto" w:sz="4" w:space="0"/>
              <w:right w:val="single" w:color="auto" w:sz="4" w:space="0"/>
            </w:tcBorders>
            <w:noWrap w:val="0"/>
            <w:vAlign w:val="center"/>
          </w:tcPr>
          <w:p w14:paraId="0A132FD8">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2025年河北省医学会一等奖（第五</w:t>
            </w:r>
            <w:r>
              <w:rPr>
                <w:rFonts w:hint="eastAsia" w:ascii="宋体" w:hAnsi="宋体" w:cs="宋体"/>
                <w:i w:val="0"/>
                <w:color w:val="000000"/>
                <w:sz w:val="22"/>
                <w:szCs w:val="22"/>
                <w:u w:val="none"/>
                <w:lang w:val="en-US" w:eastAsia="zh-CN"/>
              </w:rPr>
              <w:t>完成人</w:t>
            </w:r>
            <w:r>
              <w:rPr>
                <w:rFonts w:hint="eastAsia" w:ascii="宋体" w:hAnsi="宋体" w:eastAsia="宋体" w:cs="宋体"/>
                <w:i w:val="0"/>
                <w:color w:val="000000"/>
                <w:sz w:val="22"/>
                <w:szCs w:val="22"/>
                <w:u w:val="none"/>
                <w:lang w:val="en-US" w:eastAsia="zh-CN"/>
              </w:rPr>
              <w:t>）</w:t>
            </w:r>
          </w:p>
          <w:p w14:paraId="30E6C7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Times New Roman"/>
                <w:bCs/>
                <w:kern w:val="0"/>
                <w:sz w:val="24"/>
                <w:lang w:eastAsia="zh-Hans"/>
              </w:rPr>
            </w:pPr>
          </w:p>
        </w:tc>
      </w:tr>
      <w:tr w14:paraId="5EED08CC">
        <w:tblPrEx>
          <w:tblCellMar>
            <w:top w:w="0" w:type="dxa"/>
            <w:left w:w="108" w:type="dxa"/>
            <w:bottom w:w="0" w:type="dxa"/>
            <w:right w:w="108" w:type="dxa"/>
          </w:tblCellMar>
        </w:tblPrEx>
        <w:trPr>
          <w:trHeight w:val="279"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3F162DD5">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rPr>
            </w:pPr>
            <w:r>
              <w:rPr>
                <w:bCs/>
                <w:kern w:val="0"/>
                <w:sz w:val="24"/>
              </w:rPr>
              <w:t>7</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87E60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bCs/>
                <w:kern w:val="0"/>
                <w:sz w:val="24"/>
                <w:lang w:val="en-US" w:eastAsia="zh-CN"/>
              </w:rPr>
            </w:pPr>
            <w:r>
              <w:rPr>
                <w:rFonts w:hint="eastAsia" w:eastAsia="宋体"/>
                <w:bCs/>
                <w:kern w:val="0"/>
                <w:sz w:val="24"/>
                <w:lang w:val="en-US" w:eastAsia="zh-CN"/>
              </w:rPr>
              <w:t>赵新明</w:t>
            </w:r>
          </w:p>
        </w:tc>
        <w:tc>
          <w:tcPr>
            <w:tcW w:w="1453" w:type="dxa"/>
            <w:gridSpan w:val="3"/>
            <w:tcBorders>
              <w:top w:val="single" w:color="auto" w:sz="4" w:space="0"/>
              <w:left w:val="single" w:color="auto" w:sz="4" w:space="0"/>
              <w:bottom w:val="single" w:color="auto" w:sz="4" w:space="0"/>
              <w:right w:val="single" w:color="auto" w:sz="4" w:space="0"/>
            </w:tcBorders>
            <w:noWrap w:val="0"/>
            <w:vAlign w:val="center"/>
          </w:tcPr>
          <w:p w14:paraId="1A3BB9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bCs/>
                <w:kern w:val="0"/>
                <w:sz w:val="24"/>
                <w:lang w:val="en-US" w:eastAsia="zh-CN"/>
              </w:rPr>
            </w:pPr>
            <w:r>
              <w:rPr>
                <w:rFonts w:hint="eastAsia" w:eastAsia="宋体"/>
                <w:bCs/>
                <w:kern w:val="0"/>
                <w:sz w:val="24"/>
                <w:lang w:val="en-US" w:eastAsia="zh-CN"/>
              </w:rPr>
              <w:t>主任医师</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7098D65">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szCs w:val="24"/>
                <w:lang w:val="en-US" w:eastAsia="zh-CN" w:bidi="ar-SA"/>
              </w:rPr>
            </w:pPr>
            <w:r>
              <w:rPr>
                <w:rFonts w:hint="eastAsia"/>
                <w:bCs/>
                <w:kern w:val="0"/>
                <w:sz w:val="24"/>
                <w:lang w:val="en-US" w:eastAsia="zh-CN"/>
              </w:rPr>
              <w:t>河北医科大学第四医院</w:t>
            </w:r>
          </w:p>
        </w:tc>
        <w:tc>
          <w:tcPr>
            <w:tcW w:w="177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1B2E077">
            <w:pPr>
              <w:keepNext w:val="0"/>
              <w:keepLines w:val="0"/>
              <w:pageBreakBefore w:val="0"/>
              <w:widowControl/>
              <w:kinsoku/>
              <w:wordWrap/>
              <w:overflowPunct/>
              <w:topLinePunct w:val="0"/>
              <w:autoSpaceDE/>
              <w:autoSpaceDN/>
              <w:bidi w:val="0"/>
              <w:adjustRightInd/>
              <w:snapToGrid/>
              <w:spacing w:line="240" w:lineRule="auto"/>
              <w:jc w:val="center"/>
              <w:textAlignment w:val="auto"/>
              <w:rPr>
                <w:bCs/>
                <w:kern w:val="0"/>
                <w:sz w:val="24"/>
                <w:szCs w:val="24"/>
                <w:lang w:val="en-US" w:eastAsia="zh-CN" w:bidi="ar-SA"/>
              </w:rPr>
            </w:pPr>
            <w:r>
              <w:rPr>
                <w:rFonts w:hint="eastAsia"/>
                <w:bCs/>
                <w:kern w:val="0"/>
                <w:sz w:val="24"/>
                <w:lang w:val="en-US" w:eastAsia="zh-CN"/>
              </w:rPr>
              <w:t>河北医科大学第四医院</w:t>
            </w:r>
          </w:p>
        </w:tc>
        <w:tc>
          <w:tcPr>
            <w:tcW w:w="2246" w:type="dxa"/>
            <w:tcBorders>
              <w:top w:val="single" w:color="auto" w:sz="4" w:space="0"/>
              <w:left w:val="single" w:color="auto" w:sz="4" w:space="0"/>
              <w:bottom w:val="single" w:color="auto" w:sz="4" w:space="0"/>
              <w:right w:val="single" w:color="auto" w:sz="4" w:space="0"/>
            </w:tcBorders>
            <w:noWrap w:val="0"/>
            <w:vAlign w:val="center"/>
          </w:tcPr>
          <w:p w14:paraId="730ADD49">
            <w:pPr>
              <w:keepNext w:val="0"/>
              <w:keepLines w:val="0"/>
              <w:pageBreakBefore w:val="0"/>
              <w:widowControl/>
              <w:kinsoku/>
              <w:wordWrap/>
              <w:overflowPunct/>
              <w:topLinePunct w:val="0"/>
              <w:autoSpaceDE/>
              <w:autoSpaceDN/>
              <w:bidi w:val="0"/>
              <w:adjustRightInd/>
              <w:snapToGrid/>
              <w:spacing w:line="240" w:lineRule="auto"/>
              <w:textAlignment w:val="auto"/>
              <w:rPr>
                <w:b/>
                <w:bCs/>
                <w:kern w:val="0"/>
                <w:sz w:val="24"/>
              </w:rPr>
            </w:pPr>
            <w:r>
              <w:rPr>
                <w:rFonts w:hint="eastAsia" w:ascii="宋体" w:hAnsi="宋体" w:eastAsia="宋体" w:cs="宋体"/>
                <w:i w:val="0"/>
                <w:color w:val="000000"/>
                <w:sz w:val="22"/>
                <w:szCs w:val="22"/>
                <w:u w:val="none"/>
                <w:lang w:val="en-US" w:eastAsia="zh-CN"/>
              </w:rPr>
              <w:t>参与立项、论文指导，协助发表论文</w:t>
            </w:r>
            <w:r>
              <w:rPr>
                <w:rFonts w:hint="eastAsia" w:ascii="宋体" w:hAnsi="宋体" w:eastAsia="宋体" w:cs="宋体"/>
                <w:i w:val="0"/>
                <w:color w:val="000000"/>
                <w:sz w:val="22"/>
                <w:szCs w:val="22"/>
                <w:highlight w:val="none"/>
                <w:u w:val="none"/>
                <w:lang w:val="en-US" w:eastAsia="zh-CN"/>
              </w:rPr>
              <w:t>10</w:t>
            </w:r>
            <w:r>
              <w:rPr>
                <w:rFonts w:hint="eastAsia" w:ascii="宋体" w:hAnsi="宋体" w:eastAsia="宋体" w:cs="宋体"/>
                <w:i w:val="0"/>
                <w:color w:val="000000"/>
                <w:sz w:val="22"/>
                <w:szCs w:val="22"/>
                <w:u w:val="none"/>
                <w:lang w:val="en-US" w:eastAsia="zh-CN"/>
              </w:rPr>
              <w:t>篇</w:t>
            </w:r>
          </w:p>
        </w:tc>
        <w:tc>
          <w:tcPr>
            <w:tcW w:w="5310" w:type="dxa"/>
            <w:gridSpan w:val="2"/>
            <w:tcBorders>
              <w:top w:val="single" w:color="auto" w:sz="4" w:space="0"/>
              <w:left w:val="single" w:color="auto" w:sz="4" w:space="0"/>
              <w:bottom w:val="single" w:color="auto" w:sz="4" w:space="0"/>
              <w:right w:val="single" w:color="auto" w:sz="4" w:space="0"/>
            </w:tcBorders>
            <w:noWrap w:val="0"/>
            <w:vAlign w:val="center"/>
          </w:tcPr>
          <w:p w14:paraId="6995C842">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2024年河北省科学技术进步奖二等奖（第一完成人）</w:t>
            </w:r>
          </w:p>
          <w:p w14:paraId="18C1955E">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2024年河北省医学会一等奖（第一完成人）</w:t>
            </w:r>
          </w:p>
          <w:p w14:paraId="0AA7D9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2020年河北省科学技术进步奖二等奖（第一完成人）</w:t>
            </w:r>
          </w:p>
          <w:p w14:paraId="7061D43D">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i w:val="0"/>
                <w:color w:val="000000"/>
                <w:sz w:val="22"/>
                <w:szCs w:val="22"/>
                <w:u w:val="none"/>
                <w:lang w:val="en-US" w:eastAsia="zh-Hans"/>
              </w:rPr>
            </w:pPr>
            <w:r>
              <w:rPr>
                <w:rFonts w:hint="eastAsia" w:ascii="宋体" w:hAnsi="宋体" w:eastAsia="宋体" w:cs="宋体"/>
                <w:i w:val="0"/>
                <w:color w:val="000000"/>
                <w:sz w:val="22"/>
                <w:szCs w:val="22"/>
                <w:u w:val="none"/>
                <w:lang w:val="en-US" w:eastAsia="zh-CN"/>
              </w:rPr>
              <w:t>2025年河北省医学会一等奖（第六</w:t>
            </w:r>
            <w:r>
              <w:rPr>
                <w:rFonts w:hint="eastAsia" w:ascii="宋体" w:hAnsi="宋体" w:cs="宋体"/>
                <w:i w:val="0"/>
                <w:color w:val="000000"/>
                <w:sz w:val="22"/>
                <w:szCs w:val="22"/>
                <w:u w:val="none"/>
                <w:lang w:val="en-US" w:eastAsia="zh-CN"/>
              </w:rPr>
              <w:t>完成人</w:t>
            </w:r>
            <w:r>
              <w:rPr>
                <w:rFonts w:hint="eastAsia" w:ascii="宋体" w:hAnsi="宋体" w:eastAsia="宋体" w:cs="宋体"/>
                <w:i w:val="0"/>
                <w:color w:val="000000"/>
                <w:sz w:val="22"/>
                <w:szCs w:val="22"/>
                <w:u w:val="none"/>
                <w:lang w:val="en-US" w:eastAsia="zh-CN"/>
              </w:rPr>
              <w:t>）</w:t>
            </w:r>
          </w:p>
        </w:tc>
      </w:tr>
      <w:tr w14:paraId="2370A52B">
        <w:tblPrEx>
          <w:tblCellMar>
            <w:top w:w="0" w:type="dxa"/>
            <w:left w:w="108" w:type="dxa"/>
            <w:bottom w:w="0" w:type="dxa"/>
            <w:right w:w="108" w:type="dxa"/>
          </w:tblCellMar>
        </w:tblPrEx>
        <w:trPr>
          <w:trHeight w:val="456" w:hRule="atLeast"/>
        </w:trPr>
        <w:tc>
          <w:tcPr>
            <w:tcW w:w="14235" w:type="dxa"/>
            <w:gridSpan w:val="12"/>
            <w:tcBorders>
              <w:top w:val="single" w:color="auto" w:sz="4" w:space="0"/>
              <w:left w:val="single" w:color="auto" w:sz="4" w:space="0"/>
              <w:bottom w:val="single" w:color="auto" w:sz="4" w:space="0"/>
              <w:right w:val="single" w:color="auto" w:sz="4" w:space="0"/>
            </w:tcBorders>
            <w:noWrap w:val="0"/>
            <w:vAlign w:val="center"/>
          </w:tcPr>
          <w:p w14:paraId="470C6843">
            <w:pPr>
              <w:widowControl/>
              <w:jc w:val="center"/>
              <w:rPr>
                <w:rFonts w:hint="eastAsia"/>
                <w:bCs/>
                <w:kern w:val="0"/>
                <w:sz w:val="24"/>
              </w:rPr>
            </w:pPr>
            <w:r>
              <w:rPr>
                <w:rFonts w:hint="eastAsia" w:hAnsi="宋体"/>
                <w:b/>
                <w:bCs/>
                <w:color w:val="C00000"/>
                <w:kern w:val="0"/>
                <w:sz w:val="24"/>
              </w:rPr>
              <w:t>完成人合作关系说明</w:t>
            </w:r>
          </w:p>
        </w:tc>
      </w:tr>
      <w:tr w14:paraId="39B46A3C">
        <w:tblPrEx>
          <w:tblCellMar>
            <w:top w:w="0" w:type="dxa"/>
            <w:left w:w="108" w:type="dxa"/>
            <w:bottom w:w="0" w:type="dxa"/>
            <w:right w:w="108" w:type="dxa"/>
          </w:tblCellMar>
        </w:tblPrEx>
        <w:trPr>
          <w:trHeight w:val="482" w:hRule="atLeast"/>
        </w:trPr>
        <w:tc>
          <w:tcPr>
            <w:tcW w:w="14235" w:type="dxa"/>
            <w:gridSpan w:val="12"/>
            <w:tcBorders>
              <w:top w:val="single" w:color="auto" w:sz="4" w:space="0"/>
              <w:left w:val="single" w:color="auto" w:sz="4" w:space="0"/>
              <w:bottom w:val="single" w:color="auto" w:sz="4" w:space="0"/>
              <w:right w:val="single" w:color="auto" w:sz="4" w:space="0"/>
            </w:tcBorders>
            <w:noWrap w:val="0"/>
            <w:vAlign w:val="center"/>
          </w:tcPr>
          <w:p w14:paraId="2291FCCF">
            <w:pPr>
              <w:widowControl/>
              <w:ind w:firstLine="420" w:firstLineChars="200"/>
            </w:pPr>
          </w:p>
          <w:p w14:paraId="25D66257">
            <w:pPr>
              <w:widowControl/>
              <w:jc w:val="left"/>
              <w:rPr>
                <w:rFonts w:hint="eastAsia" w:ascii="Times New Roman" w:hAnsi="Times New Roman" w:eastAsia="宋体" w:cs="Times New Roman"/>
                <w:b/>
                <w:bCs w:val="0"/>
                <w:kern w:val="0"/>
                <w:sz w:val="24"/>
                <w:lang w:val="en-US" w:eastAsia="zh-CN"/>
              </w:rPr>
            </w:pPr>
            <w:r>
              <w:rPr>
                <w:rFonts w:hint="eastAsia" w:ascii="Times New Roman" w:hAnsi="Times New Roman" w:eastAsia="宋体" w:cs="Times New Roman"/>
                <w:b/>
                <w:bCs w:val="0"/>
                <w:kern w:val="0"/>
                <w:sz w:val="24"/>
                <w:lang w:val="en-US" w:eastAsia="zh-CN"/>
              </w:rPr>
              <w:t>1、总负责人统筹实施：</w:t>
            </w:r>
          </w:p>
          <w:p w14:paraId="38DB7A7D">
            <w:pPr>
              <w:widowControl/>
              <w:ind w:left="420" w:leftChars="200" w:firstLine="0" w:firstLineChars="0"/>
              <w:jc w:val="left"/>
              <w:rPr>
                <w:rFonts w:hint="eastAsia" w:ascii="Times New Roman" w:hAnsi="Times New Roman" w:eastAsia="宋体" w:cs="Times New Roman"/>
                <w:bCs/>
                <w:kern w:val="0"/>
                <w:sz w:val="24"/>
                <w:lang w:val="en-US" w:eastAsia="zh-CN"/>
              </w:rPr>
            </w:pPr>
            <w:r>
              <w:rPr>
                <w:rFonts w:hint="eastAsia" w:ascii="Times New Roman" w:hAnsi="Times New Roman" w:eastAsia="宋体" w:cs="Times New Roman"/>
                <w:bCs/>
                <w:kern w:val="0"/>
                <w:sz w:val="24"/>
                <w:lang w:val="en-US" w:eastAsia="zh-CN"/>
              </w:rPr>
              <w:t>张敬勉作为项目总负责人，主导了项目的整体设计、实施项目的推进及资源调配，参与了论文1、2、3、4、5、7、8、9、10共计9篇代表性成果的研究工作。确立了PET/CT影像组学探测胃癌HER2表达、纵隔淋巴结转移、68Ga-FAPI与18F-FDG PET/CT对比研究、良恶性诊断及卵巢癌腹膜转移诊断等核心研究方向。</w:t>
            </w:r>
          </w:p>
          <w:p w14:paraId="14A65726">
            <w:pPr>
              <w:widowControl/>
              <w:jc w:val="left"/>
              <w:rPr>
                <w:rFonts w:hint="eastAsia" w:ascii="Times New Roman" w:hAnsi="Times New Roman" w:eastAsia="宋体" w:cs="Times New Roman"/>
                <w:b/>
                <w:bCs w:val="0"/>
                <w:kern w:val="0"/>
                <w:sz w:val="24"/>
                <w:lang w:val="en-US" w:eastAsia="zh-CN"/>
              </w:rPr>
            </w:pPr>
            <w:r>
              <w:rPr>
                <w:rFonts w:hint="eastAsia" w:ascii="Times New Roman" w:hAnsi="Times New Roman" w:eastAsia="宋体" w:cs="Times New Roman"/>
                <w:bCs/>
                <w:kern w:val="0"/>
                <w:sz w:val="24"/>
                <w:lang w:val="en-US" w:eastAsia="zh-CN"/>
              </w:rPr>
              <w:t>2、</w:t>
            </w:r>
            <w:r>
              <w:rPr>
                <w:rFonts w:hint="eastAsia" w:ascii="Times New Roman" w:hAnsi="Times New Roman" w:eastAsia="宋体" w:cs="Times New Roman"/>
                <w:b/>
                <w:bCs w:val="0"/>
                <w:kern w:val="0"/>
                <w:sz w:val="24"/>
                <w:lang w:val="en-US" w:eastAsia="zh-CN"/>
              </w:rPr>
              <w:t>核心骨干的协同攻关：</w:t>
            </w:r>
          </w:p>
          <w:p w14:paraId="5BD29131">
            <w:pPr>
              <w:widowControl/>
              <w:ind w:left="420" w:leftChars="200" w:firstLine="0" w:firstLineChars="0"/>
              <w:jc w:val="left"/>
              <w:rPr>
                <w:rFonts w:hint="eastAsia" w:ascii="Times New Roman" w:hAnsi="Times New Roman" w:eastAsia="宋体" w:cs="Times New Roman"/>
                <w:bCs/>
                <w:kern w:val="0"/>
                <w:sz w:val="24"/>
                <w:lang w:val="en-US" w:eastAsia="zh-CN"/>
              </w:rPr>
            </w:pPr>
            <w:r>
              <w:rPr>
                <w:rFonts w:hint="eastAsia" w:ascii="Times New Roman" w:hAnsi="Times New Roman" w:eastAsia="宋体" w:cs="Times New Roman"/>
                <w:bCs/>
                <w:kern w:val="0"/>
                <w:sz w:val="24"/>
                <w:lang w:val="en-US" w:eastAsia="zh-CN"/>
              </w:rPr>
              <w:t>戴萌（项目排名2）和刘玉暖（项目排名3）作为团队中坚力量，在张敬勉的统筹指导下，各参与了5篇成果的研究工作。她们深入临床一线，完成了PET/CT代谢参数探测肺腺癌纵隔淋巴结转移、68Ga-FAPI-04 PET/CT在卵巢癌及腹膜转移诊断中的价值研究（戴萌：论文3、5、6、8、9；刘玉暖：论文3、5、6、7、9），并完成了相关疑难病例的影像学分析。</w:t>
            </w:r>
          </w:p>
          <w:p w14:paraId="3D51856E">
            <w:pPr>
              <w:widowControl/>
              <w:ind w:left="420" w:leftChars="200" w:firstLine="0" w:firstLineChars="0"/>
              <w:jc w:val="left"/>
              <w:rPr>
                <w:rFonts w:hint="eastAsia" w:ascii="Times New Roman" w:hAnsi="Times New Roman" w:eastAsia="宋体" w:cs="Times New Roman"/>
                <w:bCs/>
                <w:kern w:val="0"/>
                <w:sz w:val="24"/>
                <w:lang w:val="en-US" w:eastAsia="zh-CN"/>
              </w:rPr>
            </w:pPr>
            <w:r>
              <w:rPr>
                <w:rFonts w:hint="eastAsia" w:ascii="Times New Roman" w:hAnsi="Times New Roman" w:eastAsia="宋体" w:cs="Times New Roman"/>
                <w:bCs/>
                <w:kern w:val="0"/>
                <w:sz w:val="24"/>
                <w:lang w:val="en-US" w:eastAsia="zh-CN"/>
              </w:rPr>
              <w:t>张召奇（项目排名4）作为项目核心骨干，协助总负责人进行了大量项目执行、数据质控与论文撰写工作，共参与8篇论文。他在多项FAPI与FDG对比研究及宫颈癌随访研究中发挥了关键的技术支撑作用。</w:t>
            </w:r>
          </w:p>
          <w:p w14:paraId="5C9913A9">
            <w:pPr>
              <w:widowControl/>
              <w:jc w:val="left"/>
              <w:rPr>
                <w:rFonts w:hint="eastAsia" w:ascii="Times New Roman" w:hAnsi="Times New Roman" w:eastAsia="宋体" w:cs="Times New Roman"/>
                <w:b/>
                <w:bCs w:val="0"/>
                <w:kern w:val="0"/>
                <w:sz w:val="24"/>
                <w:lang w:val="en-US" w:eastAsia="zh-CN"/>
              </w:rPr>
            </w:pPr>
            <w:r>
              <w:rPr>
                <w:rFonts w:hint="eastAsia" w:ascii="Times New Roman" w:hAnsi="Times New Roman" w:eastAsia="宋体" w:cs="Times New Roman"/>
                <w:b/>
                <w:bCs w:val="0"/>
                <w:kern w:val="0"/>
                <w:sz w:val="24"/>
                <w:lang w:val="en-US" w:eastAsia="zh-CN"/>
              </w:rPr>
              <w:t>3、中青年学者的深度执行：</w:t>
            </w:r>
          </w:p>
          <w:p w14:paraId="413B7DAD">
            <w:pPr>
              <w:widowControl/>
              <w:ind w:firstLine="480" w:firstLineChars="200"/>
              <w:jc w:val="left"/>
              <w:rPr>
                <w:rFonts w:hint="eastAsia" w:ascii="Times New Roman" w:hAnsi="Times New Roman" w:eastAsia="宋体" w:cs="Times New Roman"/>
                <w:bCs/>
                <w:kern w:val="0"/>
                <w:sz w:val="24"/>
                <w:lang w:val="en-US" w:eastAsia="zh-CN"/>
              </w:rPr>
            </w:pPr>
            <w:r>
              <w:rPr>
                <w:rFonts w:hint="eastAsia" w:ascii="Times New Roman" w:hAnsi="Times New Roman" w:eastAsia="宋体" w:cs="Times New Roman"/>
                <w:bCs/>
                <w:kern w:val="0"/>
                <w:sz w:val="24"/>
                <w:lang w:val="en-US" w:eastAsia="zh-CN"/>
              </w:rPr>
              <w:t>刘自量（项目排名5）参与了1篇论文（论文2）的研究，协助完成了肝内炎性肌成纤维母细胞瘤等罕见病例的影像学分析。</w:t>
            </w:r>
          </w:p>
          <w:p w14:paraId="1285E353">
            <w:pPr>
              <w:widowControl/>
              <w:ind w:left="420" w:leftChars="200" w:firstLine="0" w:firstLineChars="0"/>
              <w:jc w:val="left"/>
              <w:rPr>
                <w:rFonts w:hint="eastAsia" w:ascii="Times New Roman" w:hAnsi="Times New Roman" w:eastAsia="宋体" w:cs="Times New Roman"/>
                <w:bCs/>
                <w:kern w:val="0"/>
                <w:sz w:val="24"/>
                <w:lang w:val="en-US" w:eastAsia="zh-CN"/>
              </w:rPr>
            </w:pPr>
            <w:r>
              <w:rPr>
                <w:rFonts w:hint="eastAsia" w:ascii="Times New Roman" w:hAnsi="Times New Roman" w:eastAsia="宋体" w:cs="Times New Roman"/>
                <w:bCs/>
                <w:kern w:val="0"/>
                <w:sz w:val="24"/>
                <w:lang w:val="en-US" w:eastAsia="zh-CN"/>
              </w:rPr>
              <w:t>李天悦（项目排名6）参与4篇论文（论文1、2、3、4）的科研分析 工作，主要聚焦于胃癌HER2放射组学、68Ga-FAPI-04 PET/CT良恶性鉴别及罕见病例的PET/CT显像研究。</w:t>
            </w:r>
          </w:p>
          <w:p w14:paraId="647F08F4">
            <w:pPr>
              <w:widowControl/>
              <w:jc w:val="left"/>
              <w:rPr>
                <w:rFonts w:hint="eastAsia" w:ascii="Times New Roman" w:hAnsi="Times New Roman" w:eastAsia="宋体" w:cs="Times New Roman"/>
                <w:bCs/>
                <w:kern w:val="0"/>
                <w:sz w:val="24"/>
                <w:lang w:val="en-US" w:eastAsia="zh-CN"/>
              </w:rPr>
            </w:pPr>
            <w:r>
              <w:rPr>
                <w:rFonts w:hint="eastAsia" w:ascii="Times New Roman" w:hAnsi="Times New Roman" w:eastAsia="宋体" w:cs="Times New Roman"/>
                <w:bCs/>
                <w:kern w:val="0"/>
                <w:sz w:val="24"/>
                <w:lang w:val="en-US" w:eastAsia="zh-CN"/>
              </w:rPr>
              <w:t>4、</w:t>
            </w:r>
            <w:r>
              <w:rPr>
                <w:rFonts w:hint="eastAsia" w:ascii="Times New Roman" w:hAnsi="Times New Roman" w:eastAsia="宋体" w:cs="Times New Roman"/>
                <w:b/>
                <w:bCs w:val="0"/>
                <w:kern w:val="0"/>
                <w:sz w:val="24"/>
                <w:lang w:val="en-US" w:eastAsia="zh-CN"/>
              </w:rPr>
              <w:t>资深专家的指导与质量把控：</w:t>
            </w:r>
          </w:p>
          <w:p w14:paraId="18187414">
            <w:pPr>
              <w:widowControl/>
              <w:ind w:firstLine="480" w:firstLineChars="200"/>
              <w:jc w:val="left"/>
              <w:rPr>
                <w:rFonts w:hint="eastAsia" w:ascii="Times New Roman" w:hAnsi="Times New Roman" w:eastAsia="宋体" w:cs="Times New Roman"/>
                <w:bCs/>
                <w:kern w:val="0"/>
                <w:sz w:val="24"/>
                <w:lang w:val="en-US" w:eastAsia="zh-CN"/>
              </w:rPr>
            </w:pPr>
            <w:r>
              <w:rPr>
                <w:rFonts w:hint="eastAsia" w:ascii="Times New Roman" w:hAnsi="Times New Roman" w:eastAsia="宋体" w:cs="Times New Roman"/>
                <w:bCs/>
                <w:kern w:val="0"/>
                <w:sz w:val="24"/>
                <w:lang w:val="en-US" w:eastAsia="zh-CN"/>
              </w:rPr>
              <w:t>赵新明（项目排名7）为本项目提供了关键的学术指导与质量把控，参与了全部10篇论文（论文1-10）的研究。</w:t>
            </w:r>
          </w:p>
          <w:p w14:paraId="6B4CED8C">
            <w:pPr>
              <w:widowControl/>
              <w:ind w:firstLine="480" w:firstLineChars="200"/>
              <w:jc w:val="left"/>
              <w:rPr>
                <w:rFonts w:hint="eastAsia" w:ascii="Times New Roman" w:hAnsi="Times New Roman" w:eastAsia="宋体" w:cs="Times New Roman"/>
                <w:bCs/>
                <w:kern w:val="0"/>
                <w:sz w:val="24"/>
                <w:lang w:val="en-US" w:eastAsia="zh-CN"/>
              </w:rPr>
            </w:pPr>
            <w:r>
              <w:rPr>
                <w:rFonts w:hint="eastAsia" w:ascii="Times New Roman" w:hAnsi="Times New Roman" w:eastAsia="宋体" w:cs="Times New Roman"/>
                <w:bCs/>
                <w:kern w:val="0"/>
                <w:sz w:val="24"/>
                <w:lang w:val="en-US" w:eastAsia="zh-CN"/>
              </w:rPr>
              <w:t>综上，该团队在张敬勉总负责人的带领下，在赵新明教授的悉心指导下，分工明确，合作紧密。通过老中青传帮带的模式，在《Clin Nucl Med》《Cancer Biother Radio》等国际期刊发表了一系列高质量学术论文，充分体现了团队在核医学分子影像领域的协同创新能力和深厚的研究积累。</w:t>
            </w:r>
          </w:p>
          <w:p w14:paraId="3199B005">
            <w:pPr>
              <w:widowControl/>
              <w:ind w:firstLine="480" w:firstLineChars="200"/>
              <w:jc w:val="left"/>
              <w:rPr>
                <w:rFonts w:hint="eastAsia" w:ascii="Times New Roman" w:hAnsi="Times New Roman" w:eastAsia="宋体" w:cs="Times New Roman"/>
                <w:bCs/>
                <w:kern w:val="0"/>
                <w:sz w:val="24"/>
                <w:lang w:val="en-US" w:eastAsia="zh-CN"/>
              </w:rPr>
            </w:pPr>
          </w:p>
        </w:tc>
      </w:tr>
      <w:tr w14:paraId="2CFB1B4B">
        <w:tblPrEx>
          <w:tblCellMar>
            <w:top w:w="0" w:type="dxa"/>
            <w:left w:w="108" w:type="dxa"/>
            <w:bottom w:w="0" w:type="dxa"/>
            <w:right w:w="108" w:type="dxa"/>
          </w:tblCellMar>
        </w:tblPrEx>
        <w:trPr>
          <w:trHeight w:val="456" w:hRule="atLeast"/>
        </w:trPr>
        <w:tc>
          <w:tcPr>
            <w:tcW w:w="14235" w:type="dxa"/>
            <w:gridSpan w:val="12"/>
            <w:tcBorders>
              <w:top w:val="single" w:color="auto" w:sz="4" w:space="0"/>
              <w:left w:val="single" w:color="auto" w:sz="4" w:space="0"/>
              <w:bottom w:val="single" w:color="auto" w:sz="4" w:space="0"/>
              <w:right w:val="single" w:color="auto" w:sz="4" w:space="0"/>
            </w:tcBorders>
            <w:noWrap w:val="0"/>
            <w:vAlign w:val="center"/>
          </w:tcPr>
          <w:p w14:paraId="316334A1">
            <w:pPr>
              <w:widowControl/>
              <w:jc w:val="center"/>
              <w:rPr>
                <w:rFonts w:hint="eastAsia"/>
                <w:bCs/>
                <w:kern w:val="0"/>
                <w:sz w:val="24"/>
              </w:rPr>
            </w:pPr>
            <w:r>
              <w:rPr>
                <w:rFonts w:hint="eastAsia" w:hAnsi="宋体"/>
                <w:b/>
                <w:bCs/>
                <w:color w:val="C00000"/>
                <w:kern w:val="0"/>
                <w:sz w:val="24"/>
              </w:rPr>
              <w:t>完成人合作关系情况汇总表</w:t>
            </w:r>
          </w:p>
        </w:tc>
      </w:tr>
      <w:tr w14:paraId="6CDB41A6">
        <w:tblPrEx>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001566CD">
            <w:pPr>
              <w:widowControl/>
              <w:jc w:val="center"/>
              <w:rPr>
                <w:rFonts w:hAnsi="宋体"/>
                <w:b/>
                <w:bCs/>
                <w:kern w:val="0"/>
                <w:sz w:val="24"/>
              </w:rPr>
            </w:pPr>
            <w:r>
              <w:rPr>
                <w:rFonts w:hint="eastAsia" w:hAnsi="宋体"/>
                <w:b/>
                <w:bCs/>
                <w:kern w:val="0"/>
                <w:sz w:val="24"/>
              </w:rPr>
              <w:t>序号</w:t>
            </w:r>
          </w:p>
        </w:tc>
        <w:tc>
          <w:tcPr>
            <w:tcW w:w="1431" w:type="dxa"/>
            <w:gridSpan w:val="2"/>
            <w:tcBorders>
              <w:top w:val="single" w:color="auto" w:sz="4" w:space="0"/>
              <w:left w:val="nil"/>
              <w:bottom w:val="single" w:color="auto" w:sz="4" w:space="0"/>
              <w:right w:val="single" w:color="auto" w:sz="4" w:space="0"/>
            </w:tcBorders>
            <w:noWrap w:val="0"/>
            <w:vAlign w:val="center"/>
          </w:tcPr>
          <w:p w14:paraId="7EADCB42">
            <w:pPr>
              <w:widowControl/>
              <w:jc w:val="center"/>
              <w:rPr>
                <w:rFonts w:hAnsi="宋体"/>
                <w:b/>
                <w:bCs/>
                <w:kern w:val="0"/>
                <w:sz w:val="24"/>
              </w:rPr>
            </w:pPr>
            <w:r>
              <w:rPr>
                <w:rFonts w:hint="eastAsia" w:hAnsi="宋体"/>
                <w:b/>
                <w:bCs/>
                <w:kern w:val="0"/>
                <w:sz w:val="24"/>
              </w:rPr>
              <w:t>合作方式</w:t>
            </w:r>
          </w:p>
        </w:tc>
        <w:tc>
          <w:tcPr>
            <w:tcW w:w="2266" w:type="dxa"/>
            <w:gridSpan w:val="3"/>
            <w:tcBorders>
              <w:top w:val="single" w:color="auto" w:sz="4" w:space="0"/>
              <w:left w:val="nil"/>
              <w:bottom w:val="single" w:color="auto" w:sz="4" w:space="0"/>
              <w:right w:val="single" w:color="auto" w:sz="4" w:space="0"/>
            </w:tcBorders>
            <w:noWrap w:val="0"/>
            <w:vAlign w:val="center"/>
          </w:tcPr>
          <w:p w14:paraId="5AE983F9">
            <w:pPr>
              <w:widowControl/>
              <w:jc w:val="center"/>
              <w:rPr>
                <w:rFonts w:hAnsi="宋体"/>
                <w:b/>
                <w:bCs/>
                <w:kern w:val="0"/>
                <w:sz w:val="24"/>
              </w:rPr>
            </w:pPr>
            <w:r>
              <w:rPr>
                <w:rFonts w:hint="eastAsia" w:hAnsi="宋体"/>
                <w:b/>
                <w:bCs/>
                <w:kern w:val="0"/>
                <w:sz w:val="24"/>
              </w:rPr>
              <w:t>合作者</w:t>
            </w:r>
            <w:r>
              <w:rPr>
                <w:rFonts w:hAnsi="宋体"/>
                <w:b/>
                <w:bCs/>
                <w:kern w:val="0"/>
                <w:sz w:val="24"/>
              </w:rPr>
              <w:t>/</w:t>
            </w:r>
            <w:r>
              <w:rPr>
                <w:rFonts w:hint="eastAsia" w:hAnsi="宋体"/>
                <w:b/>
                <w:bCs/>
                <w:kern w:val="0"/>
                <w:sz w:val="24"/>
              </w:rPr>
              <w:t>项目排名</w:t>
            </w:r>
          </w:p>
        </w:tc>
        <w:tc>
          <w:tcPr>
            <w:tcW w:w="1574" w:type="dxa"/>
            <w:gridSpan w:val="2"/>
            <w:tcBorders>
              <w:top w:val="single" w:color="auto" w:sz="4" w:space="0"/>
              <w:left w:val="nil"/>
              <w:bottom w:val="single" w:color="auto" w:sz="4" w:space="0"/>
              <w:right w:val="single" w:color="auto" w:sz="4" w:space="0"/>
            </w:tcBorders>
            <w:noWrap w:val="0"/>
            <w:vAlign w:val="center"/>
          </w:tcPr>
          <w:p w14:paraId="31076752">
            <w:pPr>
              <w:widowControl/>
              <w:jc w:val="center"/>
              <w:rPr>
                <w:rFonts w:hAnsi="宋体"/>
                <w:b/>
                <w:bCs/>
                <w:kern w:val="0"/>
                <w:sz w:val="24"/>
              </w:rPr>
            </w:pPr>
            <w:r>
              <w:rPr>
                <w:rFonts w:hint="eastAsia" w:hAnsi="宋体"/>
                <w:b/>
                <w:bCs/>
                <w:kern w:val="0"/>
                <w:sz w:val="24"/>
              </w:rPr>
              <w:t>合作时间</w:t>
            </w:r>
          </w:p>
        </w:tc>
        <w:tc>
          <w:tcPr>
            <w:tcW w:w="7049" w:type="dxa"/>
            <w:gridSpan w:val="3"/>
            <w:tcBorders>
              <w:top w:val="single" w:color="auto" w:sz="4" w:space="0"/>
              <w:left w:val="nil"/>
              <w:bottom w:val="single" w:color="auto" w:sz="4" w:space="0"/>
              <w:right w:val="single" w:color="auto" w:sz="4" w:space="0"/>
            </w:tcBorders>
            <w:noWrap w:val="0"/>
            <w:vAlign w:val="center"/>
          </w:tcPr>
          <w:p w14:paraId="0AAEF218">
            <w:pPr>
              <w:widowControl/>
              <w:jc w:val="center"/>
              <w:rPr>
                <w:rFonts w:hAnsi="宋体"/>
                <w:b/>
                <w:bCs/>
                <w:kern w:val="0"/>
                <w:sz w:val="24"/>
              </w:rPr>
            </w:pPr>
            <w:r>
              <w:rPr>
                <w:rFonts w:hint="eastAsia" w:hAnsi="宋体"/>
                <w:b/>
                <w:bCs/>
                <w:kern w:val="0"/>
                <w:sz w:val="24"/>
              </w:rPr>
              <w:t>合作成果</w:t>
            </w:r>
          </w:p>
        </w:tc>
        <w:tc>
          <w:tcPr>
            <w:tcW w:w="1182" w:type="dxa"/>
            <w:tcBorders>
              <w:top w:val="single" w:color="auto" w:sz="4" w:space="0"/>
              <w:left w:val="nil"/>
              <w:bottom w:val="single" w:color="auto" w:sz="4" w:space="0"/>
              <w:right w:val="single" w:color="auto" w:sz="4" w:space="0"/>
            </w:tcBorders>
            <w:noWrap w:val="0"/>
            <w:vAlign w:val="center"/>
          </w:tcPr>
          <w:p w14:paraId="2B087700">
            <w:pPr>
              <w:widowControl/>
              <w:jc w:val="center"/>
              <w:rPr>
                <w:rFonts w:hint="eastAsia" w:hAnsi="宋体"/>
                <w:b/>
                <w:bCs/>
                <w:kern w:val="0"/>
                <w:sz w:val="24"/>
              </w:rPr>
            </w:pPr>
            <w:r>
              <w:rPr>
                <w:rFonts w:hint="eastAsia" w:hAnsi="宋体"/>
                <w:b/>
                <w:bCs/>
                <w:kern w:val="0"/>
                <w:sz w:val="24"/>
              </w:rPr>
              <w:t>备注</w:t>
            </w:r>
          </w:p>
        </w:tc>
      </w:tr>
      <w:tr w14:paraId="1F074C99">
        <w:tblPrEx>
          <w:tblCellMar>
            <w:top w:w="0" w:type="dxa"/>
            <w:left w:w="108" w:type="dxa"/>
            <w:bottom w:w="0" w:type="dxa"/>
            <w:right w:w="108" w:type="dxa"/>
          </w:tblCellMar>
        </w:tblPrEx>
        <w:trPr>
          <w:trHeight w:val="341"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23BCA02C">
            <w:pPr>
              <w:widowControl/>
              <w:jc w:val="center"/>
              <w:rPr>
                <w:rFonts w:hint="eastAsia"/>
                <w:bCs/>
                <w:kern w:val="0"/>
                <w:sz w:val="24"/>
              </w:rPr>
            </w:pPr>
            <w:r>
              <w:rPr>
                <w:rFonts w:hint="eastAsia"/>
                <w:bCs/>
                <w:kern w:val="0"/>
                <w:sz w:val="24"/>
              </w:rPr>
              <w:t>1</w:t>
            </w:r>
          </w:p>
        </w:tc>
        <w:tc>
          <w:tcPr>
            <w:tcW w:w="1431" w:type="dxa"/>
            <w:gridSpan w:val="2"/>
            <w:tcBorders>
              <w:top w:val="single" w:color="auto" w:sz="4" w:space="0"/>
              <w:left w:val="nil"/>
              <w:bottom w:val="single" w:color="auto" w:sz="4" w:space="0"/>
              <w:right w:val="single" w:color="auto" w:sz="4" w:space="0"/>
            </w:tcBorders>
            <w:noWrap w:val="0"/>
            <w:vAlign w:val="center"/>
          </w:tcPr>
          <w:p w14:paraId="5A1C33A8">
            <w:pPr>
              <w:widowControl/>
              <w:jc w:val="center"/>
              <w:rPr>
                <w:rFonts w:hint="eastAsia" w:eastAsia="Times New Roman"/>
                <w:bCs/>
                <w:kern w:val="0"/>
                <w:sz w:val="24"/>
                <w:lang w:eastAsia="zh-Hans"/>
              </w:rPr>
            </w:pPr>
            <w:r>
              <w:rPr>
                <w:rFonts w:hint="eastAsia"/>
                <w:bCs/>
                <w:kern w:val="0"/>
                <w:sz w:val="24"/>
                <w:lang w:eastAsia="zh-Hans"/>
              </w:rPr>
              <w:t>论文合著</w:t>
            </w:r>
          </w:p>
        </w:tc>
        <w:tc>
          <w:tcPr>
            <w:tcW w:w="2266" w:type="dxa"/>
            <w:gridSpan w:val="3"/>
            <w:tcBorders>
              <w:top w:val="single" w:color="auto" w:sz="4" w:space="0"/>
              <w:left w:val="nil"/>
              <w:bottom w:val="single" w:color="auto" w:sz="4" w:space="0"/>
              <w:right w:val="single" w:color="auto" w:sz="4" w:space="0"/>
            </w:tcBorders>
            <w:noWrap w:val="0"/>
            <w:vAlign w:val="center"/>
          </w:tcPr>
          <w:p w14:paraId="2018EA58">
            <w:pPr>
              <w:widowControl/>
              <w:jc w:val="center"/>
              <w:rPr>
                <w:rFonts w:hint="default" w:eastAsia="宋体"/>
                <w:bCs/>
                <w:kern w:val="0"/>
                <w:sz w:val="24"/>
                <w:lang w:val="en-US" w:eastAsia="zh-CN"/>
              </w:rPr>
            </w:pPr>
            <w:r>
              <w:rPr>
                <w:rFonts w:hint="eastAsia" w:eastAsia="宋体"/>
                <w:bCs/>
                <w:kern w:val="0"/>
                <w:sz w:val="24"/>
                <w:lang w:val="en-US" w:eastAsia="zh-CN"/>
              </w:rPr>
              <w:t>张敬勉/1</w:t>
            </w:r>
          </w:p>
        </w:tc>
        <w:tc>
          <w:tcPr>
            <w:tcW w:w="1574" w:type="dxa"/>
            <w:gridSpan w:val="2"/>
            <w:tcBorders>
              <w:top w:val="single" w:color="auto" w:sz="4" w:space="0"/>
              <w:left w:val="nil"/>
              <w:bottom w:val="single" w:color="auto" w:sz="4" w:space="0"/>
              <w:right w:val="single" w:color="auto" w:sz="4" w:space="0"/>
            </w:tcBorders>
            <w:noWrap w:val="0"/>
            <w:vAlign w:val="center"/>
          </w:tcPr>
          <w:p w14:paraId="33CE3EDA">
            <w:pPr>
              <w:widowControl/>
              <w:jc w:val="center"/>
              <w:rPr>
                <w:rFonts w:hint="default" w:eastAsia="宋体"/>
                <w:bCs/>
                <w:kern w:val="0"/>
                <w:sz w:val="24"/>
                <w:lang w:val="en-US" w:eastAsia="zh-CN"/>
              </w:rPr>
            </w:pPr>
            <w:r>
              <w:rPr>
                <w:rFonts w:hint="eastAsia"/>
                <w:bCs/>
                <w:kern w:val="0"/>
                <w:sz w:val="24"/>
                <w:lang w:val="en-US" w:eastAsia="zh-CN"/>
              </w:rPr>
              <w:t>2020-2026</w:t>
            </w:r>
          </w:p>
        </w:tc>
        <w:tc>
          <w:tcPr>
            <w:tcW w:w="7049" w:type="dxa"/>
            <w:gridSpan w:val="3"/>
            <w:tcBorders>
              <w:top w:val="single" w:color="auto" w:sz="4" w:space="0"/>
              <w:left w:val="nil"/>
              <w:bottom w:val="single" w:color="auto" w:sz="4" w:space="0"/>
              <w:right w:val="single" w:color="auto" w:sz="4" w:space="0"/>
            </w:tcBorders>
            <w:noWrap w:val="0"/>
            <w:vAlign w:val="center"/>
          </w:tcPr>
          <w:p w14:paraId="25DE0358">
            <w:pPr>
              <w:widowControl/>
              <w:jc w:val="center"/>
              <w:rPr>
                <w:rFonts w:hint="eastAsia" w:eastAsia="宋体"/>
                <w:bCs/>
                <w:kern w:val="0"/>
                <w:sz w:val="24"/>
                <w:lang w:val="en-US" w:eastAsia="zh-CN"/>
              </w:rPr>
            </w:pPr>
            <w:r>
              <w:rPr>
                <w:rFonts w:hint="eastAsia"/>
                <w:bCs/>
                <w:kern w:val="0"/>
                <w:sz w:val="24"/>
                <w:lang w:val="en-US" w:eastAsia="zh-CN"/>
              </w:rPr>
              <w:t>论</w:t>
            </w:r>
            <w:r>
              <w:rPr>
                <w:rFonts w:hint="eastAsia" w:ascii="Times New Roman" w:hAnsi="Times New Roman" w:eastAsia="宋体" w:cs="Times New Roman"/>
                <w:bCs/>
                <w:kern w:val="0"/>
                <w:sz w:val="24"/>
                <w:lang w:val="en-US" w:eastAsia="zh-CN"/>
              </w:rPr>
              <w:t>文1、2、3、4、5、7、8、9、10</w:t>
            </w:r>
          </w:p>
        </w:tc>
        <w:tc>
          <w:tcPr>
            <w:tcW w:w="1182" w:type="dxa"/>
            <w:tcBorders>
              <w:top w:val="single" w:color="auto" w:sz="4" w:space="0"/>
              <w:left w:val="nil"/>
              <w:bottom w:val="single" w:color="auto" w:sz="4" w:space="0"/>
              <w:right w:val="single" w:color="auto" w:sz="4" w:space="0"/>
            </w:tcBorders>
            <w:noWrap w:val="0"/>
            <w:vAlign w:val="center"/>
          </w:tcPr>
          <w:p w14:paraId="723BF603">
            <w:pPr>
              <w:widowControl/>
              <w:rPr>
                <w:rFonts w:hint="eastAsia"/>
                <w:bCs/>
                <w:kern w:val="0"/>
                <w:sz w:val="24"/>
              </w:rPr>
            </w:pPr>
          </w:p>
        </w:tc>
      </w:tr>
      <w:tr w14:paraId="28E5E0CC">
        <w:tblPrEx>
          <w:tblCellMar>
            <w:top w:w="0" w:type="dxa"/>
            <w:left w:w="108" w:type="dxa"/>
            <w:bottom w:w="0" w:type="dxa"/>
            <w:right w:w="108" w:type="dxa"/>
          </w:tblCellMar>
        </w:tblPrEx>
        <w:trPr>
          <w:trHeight w:val="351"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12839632">
            <w:pPr>
              <w:widowControl/>
              <w:jc w:val="center"/>
              <w:rPr>
                <w:rFonts w:hint="eastAsia"/>
                <w:bCs/>
                <w:kern w:val="0"/>
                <w:sz w:val="24"/>
              </w:rPr>
            </w:pPr>
            <w:r>
              <w:rPr>
                <w:rFonts w:hint="eastAsia"/>
                <w:bCs/>
                <w:kern w:val="0"/>
                <w:sz w:val="24"/>
              </w:rPr>
              <w:t>2</w:t>
            </w:r>
          </w:p>
        </w:tc>
        <w:tc>
          <w:tcPr>
            <w:tcW w:w="1431" w:type="dxa"/>
            <w:gridSpan w:val="2"/>
            <w:tcBorders>
              <w:top w:val="single" w:color="auto" w:sz="4" w:space="0"/>
              <w:left w:val="nil"/>
              <w:bottom w:val="single" w:color="auto" w:sz="4" w:space="0"/>
              <w:right w:val="single" w:color="auto" w:sz="4" w:space="0"/>
            </w:tcBorders>
            <w:noWrap w:val="0"/>
            <w:vAlign w:val="center"/>
          </w:tcPr>
          <w:p w14:paraId="13FBE05E">
            <w:pPr>
              <w:widowControl/>
              <w:jc w:val="center"/>
              <w:rPr>
                <w:bCs/>
                <w:kern w:val="0"/>
                <w:sz w:val="24"/>
              </w:rPr>
            </w:pPr>
            <w:r>
              <w:rPr>
                <w:rFonts w:hint="eastAsia"/>
                <w:bCs/>
                <w:kern w:val="0"/>
                <w:sz w:val="24"/>
                <w:lang w:eastAsia="zh-Hans"/>
              </w:rPr>
              <w:t>论文合著</w:t>
            </w:r>
          </w:p>
        </w:tc>
        <w:tc>
          <w:tcPr>
            <w:tcW w:w="2266" w:type="dxa"/>
            <w:gridSpan w:val="3"/>
            <w:tcBorders>
              <w:top w:val="single" w:color="auto" w:sz="4" w:space="0"/>
              <w:left w:val="nil"/>
              <w:bottom w:val="single" w:color="auto" w:sz="4" w:space="0"/>
              <w:right w:val="single" w:color="auto" w:sz="4" w:space="0"/>
            </w:tcBorders>
            <w:shd w:val="clear" w:color="auto" w:fill="auto"/>
            <w:noWrap w:val="0"/>
            <w:vAlign w:val="center"/>
          </w:tcPr>
          <w:p w14:paraId="27BDFB9A">
            <w:pPr>
              <w:widowControl/>
              <w:jc w:val="center"/>
              <w:rPr>
                <w:rFonts w:hint="default" w:eastAsia="宋体"/>
                <w:bCs/>
                <w:kern w:val="0"/>
                <w:sz w:val="24"/>
                <w:szCs w:val="24"/>
                <w:lang w:val="en-US" w:eastAsia="zh-CN" w:bidi="ar-SA"/>
              </w:rPr>
            </w:pPr>
            <w:r>
              <w:rPr>
                <w:rFonts w:hint="eastAsia" w:eastAsia="宋体"/>
                <w:bCs/>
                <w:kern w:val="0"/>
                <w:sz w:val="24"/>
                <w:lang w:val="en-US" w:eastAsia="zh-CN"/>
              </w:rPr>
              <w:t>戴萌/2</w:t>
            </w:r>
          </w:p>
        </w:tc>
        <w:tc>
          <w:tcPr>
            <w:tcW w:w="1574" w:type="dxa"/>
            <w:gridSpan w:val="2"/>
            <w:tcBorders>
              <w:top w:val="single" w:color="auto" w:sz="4" w:space="0"/>
              <w:left w:val="nil"/>
              <w:bottom w:val="single" w:color="auto" w:sz="4" w:space="0"/>
              <w:right w:val="single" w:color="auto" w:sz="4" w:space="0"/>
            </w:tcBorders>
            <w:shd w:val="clear" w:color="auto" w:fill="auto"/>
            <w:noWrap w:val="0"/>
            <w:vAlign w:val="center"/>
          </w:tcPr>
          <w:p w14:paraId="2E31C6C5">
            <w:pPr>
              <w:widowControl/>
              <w:jc w:val="center"/>
              <w:rPr>
                <w:rFonts w:hint="default" w:eastAsia="宋体"/>
                <w:bCs/>
                <w:kern w:val="0"/>
                <w:sz w:val="24"/>
                <w:szCs w:val="24"/>
                <w:lang w:val="en-US" w:eastAsia="zh-CN" w:bidi="ar-SA"/>
              </w:rPr>
            </w:pPr>
            <w:r>
              <w:rPr>
                <w:rFonts w:hint="eastAsia"/>
                <w:bCs/>
                <w:kern w:val="0"/>
                <w:sz w:val="24"/>
                <w:lang w:val="en-US" w:eastAsia="zh-CN"/>
              </w:rPr>
              <w:t>2020-2026</w:t>
            </w:r>
          </w:p>
        </w:tc>
        <w:tc>
          <w:tcPr>
            <w:tcW w:w="7049" w:type="dxa"/>
            <w:gridSpan w:val="3"/>
            <w:tcBorders>
              <w:top w:val="single" w:color="auto" w:sz="4" w:space="0"/>
              <w:left w:val="nil"/>
              <w:bottom w:val="single" w:color="auto" w:sz="4" w:space="0"/>
              <w:right w:val="single" w:color="auto" w:sz="4" w:space="0"/>
            </w:tcBorders>
            <w:noWrap w:val="0"/>
            <w:vAlign w:val="center"/>
          </w:tcPr>
          <w:p w14:paraId="19CCCE0A">
            <w:pPr>
              <w:widowControl/>
              <w:jc w:val="center"/>
              <w:rPr>
                <w:bCs/>
                <w:kern w:val="0"/>
                <w:sz w:val="24"/>
              </w:rPr>
            </w:pPr>
            <w:r>
              <w:rPr>
                <w:rFonts w:hint="eastAsia"/>
                <w:bCs/>
                <w:kern w:val="0"/>
                <w:sz w:val="24"/>
                <w:lang w:val="en-US" w:eastAsia="zh-CN"/>
              </w:rPr>
              <w:t>论</w:t>
            </w:r>
            <w:r>
              <w:rPr>
                <w:rFonts w:hint="eastAsia" w:ascii="Times New Roman" w:hAnsi="Times New Roman" w:eastAsia="宋体" w:cs="Times New Roman"/>
                <w:bCs/>
                <w:kern w:val="0"/>
                <w:sz w:val="24"/>
                <w:lang w:val="en-US" w:eastAsia="zh-CN"/>
              </w:rPr>
              <w:t>文</w:t>
            </w:r>
            <w:r>
              <w:rPr>
                <w:rFonts w:hint="eastAsia"/>
                <w:bCs/>
                <w:kern w:val="0"/>
                <w:sz w:val="24"/>
              </w:rPr>
              <w:t>3、5、6、8、9</w:t>
            </w:r>
          </w:p>
        </w:tc>
        <w:tc>
          <w:tcPr>
            <w:tcW w:w="1182" w:type="dxa"/>
            <w:tcBorders>
              <w:top w:val="single" w:color="auto" w:sz="4" w:space="0"/>
              <w:left w:val="nil"/>
              <w:bottom w:val="single" w:color="auto" w:sz="4" w:space="0"/>
              <w:right w:val="single" w:color="auto" w:sz="4" w:space="0"/>
            </w:tcBorders>
            <w:noWrap w:val="0"/>
            <w:vAlign w:val="center"/>
          </w:tcPr>
          <w:p w14:paraId="6CFE7343">
            <w:pPr>
              <w:widowControl/>
              <w:rPr>
                <w:rFonts w:hint="eastAsia"/>
                <w:bCs/>
                <w:kern w:val="0"/>
                <w:sz w:val="24"/>
              </w:rPr>
            </w:pPr>
          </w:p>
        </w:tc>
      </w:tr>
      <w:tr w14:paraId="50A6AF9B">
        <w:tblPrEx>
          <w:tblCellMar>
            <w:top w:w="0" w:type="dxa"/>
            <w:left w:w="108" w:type="dxa"/>
            <w:bottom w:w="0" w:type="dxa"/>
            <w:right w:w="108" w:type="dxa"/>
          </w:tblCellMar>
        </w:tblPrEx>
        <w:trPr>
          <w:trHeight w:val="351"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0DCB794D">
            <w:pPr>
              <w:widowControl/>
              <w:jc w:val="center"/>
              <w:rPr>
                <w:rFonts w:hint="eastAsia"/>
                <w:bCs/>
                <w:kern w:val="0"/>
                <w:sz w:val="24"/>
              </w:rPr>
            </w:pPr>
            <w:r>
              <w:rPr>
                <w:bCs/>
                <w:kern w:val="0"/>
                <w:sz w:val="24"/>
              </w:rPr>
              <w:t>3</w:t>
            </w:r>
          </w:p>
        </w:tc>
        <w:tc>
          <w:tcPr>
            <w:tcW w:w="1431" w:type="dxa"/>
            <w:gridSpan w:val="2"/>
            <w:tcBorders>
              <w:top w:val="single" w:color="auto" w:sz="4" w:space="0"/>
              <w:left w:val="nil"/>
              <w:bottom w:val="single" w:color="auto" w:sz="4" w:space="0"/>
              <w:right w:val="single" w:color="auto" w:sz="4" w:space="0"/>
            </w:tcBorders>
            <w:noWrap w:val="0"/>
            <w:vAlign w:val="center"/>
          </w:tcPr>
          <w:p w14:paraId="4FF5C3D0">
            <w:pPr>
              <w:widowControl/>
              <w:jc w:val="center"/>
              <w:rPr>
                <w:bCs/>
                <w:kern w:val="0"/>
                <w:sz w:val="24"/>
              </w:rPr>
            </w:pPr>
            <w:r>
              <w:rPr>
                <w:rFonts w:hint="eastAsia"/>
                <w:bCs/>
                <w:kern w:val="0"/>
                <w:sz w:val="24"/>
                <w:lang w:eastAsia="zh-Hans"/>
              </w:rPr>
              <w:t>论文合著</w:t>
            </w:r>
          </w:p>
        </w:tc>
        <w:tc>
          <w:tcPr>
            <w:tcW w:w="2266" w:type="dxa"/>
            <w:gridSpan w:val="3"/>
            <w:tcBorders>
              <w:top w:val="single" w:color="auto" w:sz="4" w:space="0"/>
              <w:left w:val="nil"/>
              <w:bottom w:val="single" w:color="auto" w:sz="4" w:space="0"/>
              <w:right w:val="single" w:color="auto" w:sz="4" w:space="0"/>
            </w:tcBorders>
            <w:shd w:val="clear" w:color="auto" w:fill="auto"/>
            <w:noWrap w:val="0"/>
            <w:vAlign w:val="center"/>
          </w:tcPr>
          <w:p w14:paraId="2824764B">
            <w:pPr>
              <w:widowControl/>
              <w:jc w:val="center"/>
              <w:rPr>
                <w:rFonts w:hint="default" w:eastAsia="宋体"/>
                <w:bCs/>
                <w:kern w:val="0"/>
                <w:sz w:val="24"/>
                <w:szCs w:val="24"/>
                <w:lang w:val="en-US" w:eastAsia="zh-CN" w:bidi="ar-SA"/>
              </w:rPr>
            </w:pPr>
            <w:r>
              <w:rPr>
                <w:rFonts w:hint="eastAsia" w:eastAsia="宋体"/>
                <w:bCs/>
                <w:kern w:val="0"/>
                <w:sz w:val="24"/>
                <w:lang w:val="en-US" w:eastAsia="zh-CN"/>
              </w:rPr>
              <w:t>刘玉暖/3</w:t>
            </w:r>
          </w:p>
        </w:tc>
        <w:tc>
          <w:tcPr>
            <w:tcW w:w="1574" w:type="dxa"/>
            <w:gridSpan w:val="2"/>
            <w:tcBorders>
              <w:top w:val="single" w:color="auto" w:sz="4" w:space="0"/>
              <w:left w:val="nil"/>
              <w:bottom w:val="single" w:color="auto" w:sz="4" w:space="0"/>
              <w:right w:val="single" w:color="auto" w:sz="4" w:space="0"/>
            </w:tcBorders>
            <w:shd w:val="clear" w:color="auto" w:fill="auto"/>
            <w:noWrap w:val="0"/>
            <w:vAlign w:val="center"/>
          </w:tcPr>
          <w:p w14:paraId="0445C828">
            <w:pPr>
              <w:widowControl/>
              <w:jc w:val="center"/>
              <w:rPr>
                <w:bCs/>
                <w:kern w:val="0"/>
                <w:sz w:val="24"/>
                <w:szCs w:val="24"/>
                <w:lang w:val="en-US" w:eastAsia="zh-CN" w:bidi="ar-SA"/>
              </w:rPr>
            </w:pPr>
            <w:r>
              <w:rPr>
                <w:rFonts w:hint="eastAsia"/>
                <w:bCs/>
                <w:kern w:val="0"/>
                <w:sz w:val="24"/>
                <w:lang w:val="en-US" w:eastAsia="zh-CN"/>
              </w:rPr>
              <w:t>2020-2026</w:t>
            </w:r>
          </w:p>
        </w:tc>
        <w:tc>
          <w:tcPr>
            <w:tcW w:w="7049" w:type="dxa"/>
            <w:gridSpan w:val="3"/>
            <w:tcBorders>
              <w:top w:val="single" w:color="auto" w:sz="4" w:space="0"/>
              <w:left w:val="nil"/>
              <w:bottom w:val="single" w:color="auto" w:sz="4" w:space="0"/>
              <w:right w:val="single" w:color="auto" w:sz="4" w:space="0"/>
            </w:tcBorders>
            <w:noWrap w:val="0"/>
            <w:vAlign w:val="center"/>
          </w:tcPr>
          <w:p w14:paraId="6C44AA16">
            <w:pPr>
              <w:widowControl/>
              <w:jc w:val="center"/>
              <w:rPr>
                <w:rFonts w:hint="eastAsia"/>
                <w:sz w:val="24"/>
              </w:rPr>
            </w:pPr>
            <w:r>
              <w:rPr>
                <w:rFonts w:hint="eastAsia"/>
                <w:bCs/>
                <w:kern w:val="0"/>
                <w:sz w:val="24"/>
                <w:lang w:val="en-US" w:eastAsia="zh-CN"/>
              </w:rPr>
              <w:t>论</w:t>
            </w:r>
            <w:r>
              <w:rPr>
                <w:rFonts w:hint="eastAsia" w:ascii="Times New Roman" w:hAnsi="Times New Roman" w:eastAsia="宋体" w:cs="Times New Roman"/>
                <w:bCs/>
                <w:kern w:val="0"/>
                <w:sz w:val="24"/>
                <w:lang w:val="en-US" w:eastAsia="zh-CN"/>
              </w:rPr>
              <w:t>文</w:t>
            </w:r>
            <w:r>
              <w:rPr>
                <w:rFonts w:hint="eastAsia" w:eastAsia="宋体"/>
                <w:sz w:val="24"/>
                <w:lang w:val="en-US" w:eastAsia="zh-CN"/>
              </w:rPr>
              <w:t>3、5、6、7、</w:t>
            </w:r>
            <w:r>
              <w:rPr>
                <w:rFonts w:hint="eastAsia"/>
                <w:sz w:val="24"/>
              </w:rPr>
              <w:t>9</w:t>
            </w:r>
          </w:p>
        </w:tc>
        <w:tc>
          <w:tcPr>
            <w:tcW w:w="1182" w:type="dxa"/>
            <w:tcBorders>
              <w:top w:val="single" w:color="auto" w:sz="4" w:space="0"/>
              <w:left w:val="nil"/>
              <w:bottom w:val="single" w:color="auto" w:sz="4" w:space="0"/>
              <w:right w:val="single" w:color="auto" w:sz="4" w:space="0"/>
            </w:tcBorders>
            <w:noWrap w:val="0"/>
            <w:vAlign w:val="center"/>
          </w:tcPr>
          <w:p w14:paraId="561D87C9">
            <w:pPr>
              <w:widowControl/>
              <w:rPr>
                <w:rFonts w:hint="eastAsia"/>
                <w:bCs/>
                <w:kern w:val="0"/>
                <w:sz w:val="24"/>
              </w:rPr>
            </w:pPr>
          </w:p>
        </w:tc>
      </w:tr>
      <w:tr w14:paraId="3196E8A5">
        <w:tblPrEx>
          <w:tblCellMar>
            <w:top w:w="0" w:type="dxa"/>
            <w:left w:w="108" w:type="dxa"/>
            <w:bottom w:w="0" w:type="dxa"/>
            <w:right w:w="108" w:type="dxa"/>
          </w:tblCellMar>
        </w:tblPrEx>
        <w:trPr>
          <w:trHeight w:val="351"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65B7A5F1">
            <w:pPr>
              <w:widowControl/>
              <w:jc w:val="center"/>
              <w:rPr>
                <w:rFonts w:hint="eastAsia"/>
                <w:bCs/>
                <w:kern w:val="0"/>
                <w:sz w:val="24"/>
              </w:rPr>
            </w:pPr>
            <w:r>
              <w:rPr>
                <w:bCs/>
                <w:kern w:val="0"/>
                <w:sz w:val="24"/>
              </w:rPr>
              <w:t>4</w:t>
            </w:r>
          </w:p>
        </w:tc>
        <w:tc>
          <w:tcPr>
            <w:tcW w:w="1431" w:type="dxa"/>
            <w:gridSpan w:val="2"/>
            <w:tcBorders>
              <w:top w:val="single" w:color="auto" w:sz="4" w:space="0"/>
              <w:left w:val="nil"/>
              <w:bottom w:val="single" w:color="auto" w:sz="4" w:space="0"/>
              <w:right w:val="single" w:color="auto" w:sz="4" w:space="0"/>
            </w:tcBorders>
            <w:noWrap w:val="0"/>
            <w:vAlign w:val="center"/>
          </w:tcPr>
          <w:p w14:paraId="7CCF6D59">
            <w:pPr>
              <w:widowControl/>
              <w:jc w:val="center"/>
              <w:rPr>
                <w:bCs/>
                <w:kern w:val="0"/>
                <w:sz w:val="24"/>
              </w:rPr>
            </w:pPr>
            <w:r>
              <w:rPr>
                <w:rFonts w:hint="eastAsia"/>
                <w:bCs/>
                <w:kern w:val="0"/>
                <w:sz w:val="24"/>
                <w:lang w:eastAsia="zh-Hans"/>
              </w:rPr>
              <w:t>论文合著</w:t>
            </w:r>
          </w:p>
        </w:tc>
        <w:tc>
          <w:tcPr>
            <w:tcW w:w="2266" w:type="dxa"/>
            <w:gridSpan w:val="3"/>
            <w:tcBorders>
              <w:top w:val="single" w:color="auto" w:sz="4" w:space="0"/>
              <w:left w:val="nil"/>
              <w:bottom w:val="single" w:color="auto" w:sz="4" w:space="0"/>
              <w:right w:val="single" w:color="auto" w:sz="4" w:space="0"/>
            </w:tcBorders>
            <w:shd w:val="clear" w:color="auto" w:fill="auto"/>
            <w:noWrap w:val="0"/>
            <w:vAlign w:val="center"/>
          </w:tcPr>
          <w:p w14:paraId="459D6B64">
            <w:pPr>
              <w:widowControl/>
              <w:jc w:val="center"/>
              <w:rPr>
                <w:rFonts w:hint="default" w:eastAsia="宋体"/>
                <w:bCs/>
                <w:kern w:val="0"/>
                <w:sz w:val="24"/>
                <w:szCs w:val="24"/>
                <w:lang w:val="en-US" w:eastAsia="zh-Hans" w:bidi="ar-SA"/>
              </w:rPr>
            </w:pPr>
            <w:r>
              <w:rPr>
                <w:rFonts w:hint="eastAsia"/>
                <w:bCs/>
                <w:kern w:val="0"/>
                <w:sz w:val="24"/>
                <w:lang w:val="en-US" w:eastAsia="zh-CN"/>
              </w:rPr>
              <w:t>张召奇/4</w:t>
            </w:r>
          </w:p>
        </w:tc>
        <w:tc>
          <w:tcPr>
            <w:tcW w:w="1574" w:type="dxa"/>
            <w:gridSpan w:val="2"/>
            <w:tcBorders>
              <w:top w:val="single" w:color="auto" w:sz="4" w:space="0"/>
              <w:left w:val="nil"/>
              <w:bottom w:val="single" w:color="auto" w:sz="4" w:space="0"/>
              <w:right w:val="single" w:color="auto" w:sz="4" w:space="0"/>
            </w:tcBorders>
            <w:shd w:val="clear" w:color="auto" w:fill="auto"/>
            <w:noWrap w:val="0"/>
            <w:vAlign w:val="center"/>
          </w:tcPr>
          <w:p w14:paraId="0400FB76">
            <w:pPr>
              <w:widowControl/>
              <w:jc w:val="center"/>
              <w:rPr>
                <w:bCs/>
                <w:kern w:val="0"/>
                <w:sz w:val="24"/>
                <w:szCs w:val="24"/>
                <w:lang w:val="en-US" w:eastAsia="zh-CN" w:bidi="ar-SA"/>
              </w:rPr>
            </w:pPr>
            <w:r>
              <w:rPr>
                <w:rFonts w:hint="eastAsia"/>
                <w:bCs/>
                <w:kern w:val="0"/>
                <w:sz w:val="24"/>
                <w:lang w:val="en-US" w:eastAsia="zh-CN"/>
              </w:rPr>
              <w:t>2020-2026</w:t>
            </w:r>
          </w:p>
        </w:tc>
        <w:tc>
          <w:tcPr>
            <w:tcW w:w="7049" w:type="dxa"/>
            <w:gridSpan w:val="3"/>
            <w:tcBorders>
              <w:top w:val="single" w:color="auto" w:sz="4" w:space="0"/>
              <w:left w:val="nil"/>
              <w:bottom w:val="single" w:color="auto" w:sz="4" w:space="0"/>
              <w:right w:val="single" w:color="auto" w:sz="4" w:space="0"/>
            </w:tcBorders>
            <w:noWrap w:val="0"/>
            <w:vAlign w:val="center"/>
          </w:tcPr>
          <w:p w14:paraId="43855DF1">
            <w:pPr>
              <w:widowControl/>
              <w:jc w:val="center"/>
              <w:rPr>
                <w:rFonts w:hint="eastAsia"/>
                <w:sz w:val="24"/>
              </w:rPr>
            </w:pPr>
            <w:r>
              <w:rPr>
                <w:rFonts w:hint="eastAsia"/>
                <w:bCs/>
                <w:kern w:val="0"/>
                <w:sz w:val="24"/>
                <w:lang w:val="en-US" w:eastAsia="zh-CN"/>
              </w:rPr>
              <w:t>论</w:t>
            </w:r>
            <w:r>
              <w:rPr>
                <w:rFonts w:hint="eastAsia" w:ascii="Times New Roman" w:hAnsi="Times New Roman" w:eastAsia="宋体" w:cs="Times New Roman"/>
                <w:bCs/>
                <w:kern w:val="0"/>
                <w:sz w:val="24"/>
                <w:lang w:val="en-US" w:eastAsia="zh-CN"/>
              </w:rPr>
              <w:t>文</w:t>
            </w:r>
            <w:r>
              <w:rPr>
                <w:rFonts w:hint="eastAsia"/>
                <w:sz w:val="24"/>
              </w:rPr>
              <w:t>1、2、3、4、5、6、9、10</w:t>
            </w:r>
          </w:p>
        </w:tc>
        <w:tc>
          <w:tcPr>
            <w:tcW w:w="1182" w:type="dxa"/>
            <w:tcBorders>
              <w:top w:val="single" w:color="auto" w:sz="4" w:space="0"/>
              <w:left w:val="nil"/>
              <w:bottom w:val="single" w:color="auto" w:sz="4" w:space="0"/>
              <w:right w:val="single" w:color="auto" w:sz="4" w:space="0"/>
            </w:tcBorders>
            <w:noWrap w:val="0"/>
            <w:vAlign w:val="center"/>
          </w:tcPr>
          <w:p w14:paraId="1548C2B8">
            <w:pPr>
              <w:widowControl/>
              <w:rPr>
                <w:rFonts w:hint="eastAsia"/>
                <w:bCs/>
                <w:kern w:val="0"/>
                <w:sz w:val="24"/>
              </w:rPr>
            </w:pPr>
          </w:p>
        </w:tc>
      </w:tr>
      <w:tr w14:paraId="2F6F0F88">
        <w:tblPrEx>
          <w:tblCellMar>
            <w:top w:w="0" w:type="dxa"/>
            <w:left w:w="108" w:type="dxa"/>
            <w:bottom w:w="0" w:type="dxa"/>
            <w:right w:w="108" w:type="dxa"/>
          </w:tblCellMar>
        </w:tblPrEx>
        <w:trPr>
          <w:trHeight w:val="351"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142966CA">
            <w:pPr>
              <w:widowControl/>
              <w:jc w:val="center"/>
              <w:rPr>
                <w:rFonts w:hint="eastAsia"/>
                <w:bCs/>
                <w:kern w:val="0"/>
                <w:sz w:val="24"/>
              </w:rPr>
            </w:pPr>
            <w:r>
              <w:rPr>
                <w:bCs/>
                <w:kern w:val="0"/>
                <w:sz w:val="24"/>
              </w:rPr>
              <w:t>5</w:t>
            </w:r>
          </w:p>
        </w:tc>
        <w:tc>
          <w:tcPr>
            <w:tcW w:w="1431" w:type="dxa"/>
            <w:gridSpan w:val="2"/>
            <w:tcBorders>
              <w:top w:val="single" w:color="auto" w:sz="4" w:space="0"/>
              <w:left w:val="nil"/>
              <w:bottom w:val="single" w:color="auto" w:sz="4" w:space="0"/>
              <w:right w:val="single" w:color="auto" w:sz="4" w:space="0"/>
            </w:tcBorders>
            <w:noWrap w:val="0"/>
            <w:vAlign w:val="center"/>
          </w:tcPr>
          <w:p w14:paraId="4ED9C8AF">
            <w:pPr>
              <w:widowControl/>
              <w:jc w:val="center"/>
              <w:rPr>
                <w:bCs/>
                <w:kern w:val="0"/>
                <w:sz w:val="24"/>
              </w:rPr>
            </w:pPr>
            <w:r>
              <w:rPr>
                <w:rFonts w:hint="eastAsia"/>
                <w:bCs/>
                <w:kern w:val="0"/>
                <w:sz w:val="24"/>
                <w:lang w:eastAsia="zh-Hans"/>
              </w:rPr>
              <w:t>论文合著</w:t>
            </w:r>
          </w:p>
        </w:tc>
        <w:tc>
          <w:tcPr>
            <w:tcW w:w="2266" w:type="dxa"/>
            <w:gridSpan w:val="3"/>
            <w:tcBorders>
              <w:top w:val="single" w:color="auto" w:sz="4" w:space="0"/>
              <w:left w:val="nil"/>
              <w:bottom w:val="single" w:color="auto" w:sz="4" w:space="0"/>
              <w:right w:val="single" w:color="auto" w:sz="4" w:space="0"/>
            </w:tcBorders>
            <w:shd w:val="clear" w:color="auto" w:fill="auto"/>
            <w:noWrap w:val="0"/>
            <w:vAlign w:val="center"/>
          </w:tcPr>
          <w:p w14:paraId="39F41316">
            <w:pPr>
              <w:widowControl/>
              <w:jc w:val="center"/>
              <w:rPr>
                <w:rFonts w:hint="default"/>
                <w:bCs/>
                <w:kern w:val="0"/>
                <w:sz w:val="24"/>
                <w:szCs w:val="24"/>
                <w:lang w:val="en-US" w:eastAsia="zh-CN" w:bidi="ar-SA"/>
              </w:rPr>
            </w:pPr>
            <w:r>
              <w:rPr>
                <w:rFonts w:hint="eastAsia"/>
                <w:bCs/>
                <w:kern w:val="0"/>
                <w:sz w:val="24"/>
                <w:lang w:val="en-US" w:eastAsia="zh-CN"/>
              </w:rPr>
              <w:t>刘自量/5</w:t>
            </w:r>
          </w:p>
        </w:tc>
        <w:tc>
          <w:tcPr>
            <w:tcW w:w="1574" w:type="dxa"/>
            <w:gridSpan w:val="2"/>
            <w:tcBorders>
              <w:top w:val="single" w:color="auto" w:sz="4" w:space="0"/>
              <w:left w:val="nil"/>
              <w:bottom w:val="single" w:color="auto" w:sz="4" w:space="0"/>
              <w:right w:val="single" w:color="auto" w:sz="4" w:space="0"/>
            </w:tcBorders>
            <w:shd w:val="clear" w:color="auto" w:fill="auto"/>
            <w:noWrap w:val="0"/>
            <w:vAlign w:val="center"/>
          </w:tcPr>
          <w:p w14:paraId="5F943420">
            <w:pPr>
              <w:widowControl/>
              <w:jc w:val="center"/>
              <w:rPr>
                <w:bCs/>
                <w:kern w:val="0"/>
                <w:sz w:val="24"/>
                <w:szCs w:val="24"/>
                <w:lang w:val="en-US" w:eastAsia="zh-CN" w:bidi="ar-SA"/>
              </w:rPr>
            </w:pPr>
            <w:r>
              <w:rPr>
                <w:rFonts w:hint="eastAsia"/>
                <w:bCs/>
                <w:kern w:val="0"/>
                <w:sz w:val="24"/>
                <w:lang w:val="en-US" w:eastAsia="zh-CN"/>
              </w:rPr>
              <w:t>2020-2026</w:t>
            </w:r>
          </w:p>
        </w:tc>
        <w:tc>
          <w:tcPr>
            <w:tcW w:w="7049" w:type="dxa"/>
            <w:gridSpan w:val="3"/>
            <w:tcBorders>
              <w:top w:val="single" w:color="auto" w:sz="4" w:space="0"/>
              <w:left w:val="nil"/>
              <w:bottom w:val="single" w:color="auto" w:sz="4" w:space="0"/>
              <w:right w:val="single" w:color="auto" w:sz="4" w:space="0"/>
            </w:tcBorders>
            <w:noWrap w:val="0"/>
            <w:vAlign w:val="center"/>
          </w:tcPr>
          <w:p w14:paraId="1723C379">
            <w:pPr>
              <w:widowControl/>
              <w:jc w:val="center"/>
              <w:rPr>
                <w:rFonts w:hint="eastAsia"/>
                <w:sz w:val="24"/>
              </w:rPr>
            </w:pPr>
            <w:r>
              <w:rPr>
                <w:rFonts w:hint="eastAsia"/>
                <w:bCs/>
                <w:kern w:val="0"/>
                <w:sz w:val="24"/>
                <w:lang w:val="en-US" w:eastAsia="zh-CN"/>
              </w:rPr>
              <w:t>论</w:t>
            </w:r>
            <w:r>
              <w:rPr>
                <w:rFonts w:hint="eastAsia" w:ascii="Times New Roman" w:hAnsi="Times New Roman" w:eastAsia="宋体" w:cs="Times New Roman"/>
                <w:bCs/>
                <w:kern w:val="0"/>
                <w:sz w:val="24"/>
                <w:lang w:val="en-US" w:eastAsia="zh-CN"/>
              </w:rPr>
              <w:t>文</w:t>
            </w:r>
            <w:r>
              <w:rPr>
                <w:rFonts w:hint="eastAsia"/>
                <w:sz w:val="24"/>
              </w:rPr>
              <w:t>2</w:t>
            </w:r>
          </w:p>
        </w:tc>
        <w:tc>
          <w:tcPr>
            <w:tcW w:w="1182" w:type="dxa"/>
            <w:tcBorders>
              <w:top w:val="single" w:color="auto" w:sz="4" w:space="0"/>
              <w:left w:val="nil"/>
              <w:bottom w:val="single" w:color="auto" w:sz="4" w:space="0"/>
              <w:right w:val="single" w:color="auto" w:sz="4" w:space="0"/>
            </w:tcBorders>
            <w:noWrap w:val="0"/>
            <w:vAlign w:val="center"/>
          </w:tcPr>
          <w:p w14:paraId="73349FF3">
            <w:pPr>
              <w:widowControl/>
              <w:rPr>
                <w:rFonts w:hint="eastAsia"/>
                <w:bCs/>
                <w:kern w:val="0"/>
                <w:sz w:val="24"/>
              </w:rPr>
            </w:pPr>
          </w:p>
        </w:tc>
      </w:tr>
      <w:tr w14:paraId="24BB0A51">
        <w:tblPrEx>
          <w:tblCellMar>
            <w:top w:w="0" w:type="dxa"/>
            <w:left w:w="108" w:type="dxa"/>
            <w:bottom w:w="0" w:type="dxa"/>
            <w:right w:w="108" w:type="dxa"/>
          </w:tblCellMar>
        </w:tblPrEx>
        <w:trPr>
          <w:trHeight w:val="351"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692B50E8">
            <w:pPr>
              <w:widowControl/>
              <w:jc w:val="center"/>
              <w:rPr>
                <w:bCs/>
                <w:kern w:val="0"/>
                <w:sz w:val="24"/>
              </w:rPr>
            </w:pPr>
            <w:r>
              <w:rPr>
                <w:bCs/>
                <w:kern w:val="0"/>
                <w:sz w:val="24"/>
              </w:rPr>
              <w:t>6</w:t>
            </w:r>
          </w:p>
        </w:tc>
        <w:tc>
          <w:tcPr>
            <w:tcW w:w="1431" w:type="dxa"/>
            <w:gridSpan w:val="2"/>
            <w:tcBorders>
              <w:top w:val="single" w:color="auto" w:sz="4" w:space="0"/>
              <w:left w:val="nil"/>
              <w:bottom w:val="single" w:color="auto" w:sz="4" w:space="0"/>
              <w:right w:val="single" w:color="auto" w:sz="4" w:space="0"/>
            </w:tcBorders>
            <w:noWrap w:val="0"/>
            <w:vAlign w:val="center"/>
          </w:tcPr>
          <w:p w14:paraId="0D3105CC">
            <w:pPr>
              <w:widowControl/>
              <w:jc w:val="center"/>
              <w:rPr>
                <w:rFonts w:hint="eastAsia"/>
                <w:bCs/>
                <w:kern w:val="0"/>
                <w:sz w:val="24"/>
                <w:lang w:eastAsia="zh-Hans"/>
              </w:rPr>
            </w:pPr>
            <w:r>
              <w:rPr>
                <w:rFonts w:hint="eastAsia"/>
                <w:bCs/>
                <w:kern w:val="0"/>
                <w:sz w:val="24"/>
                <w:lang w:eastAsia="zh-Hans"/>
              </w:rPr>
              <w:t>论文合著</w:t>
            </w:r>
          </w:p>
        </w:tc>
        <w:tc>
          <w:tcPr>
            <w:tcW w:w="2266" w:type="dxa"/>
            <w:gridSpan w:val="3"/>
            <w:tcBorders>
              <w:top w:val="single" w:color="auto" w:sz="4" w:space="0"/>
              <w:left w:val="nil"/>
              <w:bottom w:val="single" w:color="auto" w:sz="4" w:space="0"/>
              <w:right w:val="single" w:color="auto" w:sz="4" w:space="0"/>
            </w:tcBorders>
            <w:shd w:val="clear" w:color="auto" w:fill="auto"/>
            <w:noWrap w:val="0"/>
            <w:vAlign w:val="center"/>
          </w:tcPr>
          <w:p w14:paraId="0B582174">
            <w:pPr>
              <w:widowControl/>
              <w:jc w:val="center"/>
              <w:rPr>
                <w:rFonts w:hint="default" w:eastAsia="宋体"/>
                <w:bCs/>
                <w:kern w:val="0"/>
                <w:sz w:val="24"/>
                <w:szCs w:val="24"/>
                <w:lang w:val="en-US" w:eastAsia="zh-CN" w:bidi="ar-SA"/>
              </w:rPr>
            </w:pPr>
            <w:r>
              <w:rPr>
                <w:rFonts w:hint="eastAsia"/>
                <w:bCs/>
                <w:kern w:val="0"/>
                <w:sz w:val="24"/>
                <w:lang w:val="en-US" w:eastAsia="zh-CN"/>
              </w:rPr>
              <w:t>李天悦/6</w:t>
            </w:r>
          </w:p>
        </w:tc>
        <w:tc>
          <w:tcPr>
            <w:tcW w:w="1574" w:type="dxa"/>
            <w:gridSpan w:val="2"/>
            <w:tcBorders>
              <w:top w:val="single" w:color="auto" w:sz="4" w:space="0"/>
              <w:left w:val="nil"/>
              <w:bottom w:val="single" w:color="auto" w:sz="4" w:space="0"/>
              <w:right w:val="single" w:color="auto" w:sz="4" w:space="0"/>
            </w:tcBorders>
            <w:shd w:val="clear" w:color="auto" w:fill="auto"/>
            <w:noWrap w:val="0"/>
            <w:vAlign w:val="center"/>
          </w:tcPr>
          <w:p w14:paraId="48FF3626">
            <w:pPr>
              <w:widowControl/>
              <w:jc w:val="center"/>
              <w:rPr>
                <w:bCs/>
                <w:kern w:val="0"/>
                <w:sz w:val="24"/>
                <w:szCs w:val="24"/>
                <w:lang w:val="en-US" w:eastAsia="zh-CN" w:bidi="ar-SA"/>
              </w:rPr>
            </w:pPr>
            <w:r>
              <w:rPr>
                <w:rFonts w:hint="eastAsia"/>
                <w:bCs/>
                <w:kern w:val="0"/>
                <w:sz w:val="24"/>
                <w:lang w:val="en-US" w:eastAsia="zh-CN"/>
              </w:rPr>
              <w:t>2020-2026</w:t>
            </w:r>
          </w:p>
        </w:tc>
        <w:tc>
          <w:tcPr>
            <w:tcW w:w="7049" w:type="dxa"/>
            <w:gridSpan w:val="3"/>
            <w:tcBorders>
              <w:top w:val="single" w:color="auto" w:sz="4" w:space="0"/>
              <w:left w:val="nil"/>
              <w:bottom w:val="single" w:color="auto" w:sz="4" w:space="0"/>
              <w:right w:val="single" w:color="auto" w:sz="4" w:space="0"/>
            </w:tcBorders>
            <w:noWrap w:val="0"/>
            <w:vAlign w:val="center"/>
          </w:tcPr>
          <w:p w14:paraId="19E6356D">
            <w:pPr>
              <w:widowControl/>
              <w:jc w:val="center"/>
              <w:rPr>
                <w:rFonts w:hint="eastAsia"/>
                <w:sz w:val="24"/>
              </w:rPr>
            </w:pPr>
            <w:r>
              <w:rPr>
                <w:rFonts w:hint="eastAsia"/>
                <w:bCs/>
                <w:kern w:val="0"/>
                <w:sz w:val="24"/>
                <w:lang w:val="en-US" w:eastAsia="zh-CN"/>
              </w:rPr>
              <w:t>论</w:t>
            </w:r>
            <w:r>
              <w:rPr>
                <w:rFonts w:hint="eastAsia" w:ascii="Times New Roman" w:hAnsi="Times New Roman" w:eastAsia="宋体" w:cs="Times New Roman"/>
                <w:bCs/>
                <w:kern w:val="0"/>
                <w:sz w:val="24"/>
                <w:lang w:val="en-US" w:eastAsia="zh-CN"/>
              </w:rPr>
              <w:t>文</w:t>
            </w:r>
            <w:r>
              <w:rPr>
                <w:rFonts w:hint="eastAsia"/>
                <w:sz w:val="24"/>
              </w:rPr>
              <w:t>1、2、3、4</w:t>
            </w:r>
          </w:p>
        </w:tc>
        <w:tc>
          <w:tcPr>
            <w:tcW w:w="1182" w:type="dxa"/>
            <w:tcBorders>
              <w:top w:val="single" w:color="auto" w:sz="4" w:space="0"/>
              <w:left w:val="nil"/>
              <w:bottom w:val="single" w:color="auto" w:sz="4" w:space="0"/>
              <w:right w:val="single" w:color="auto" w:sz="4" w:space="0"/>
            </w:tcBorders>
            <w:noWrap w:val="0"/>
            <w:vAlign w:val="center"/>
          </w:tcPr>
          <w:p w14:paraId="4E9D688F">
            <w:pPr>
              <w:widowControl/>
              <w:rPr>
                <w:rFonts w:hint="eastAsia"/>
                <w:bCs/>
                <w:kern w:val="0"/>
                <w:sz w:val="24"/>
              </w:rPr>
            </w:pPr>
          </w:p>
        </w:tc>
      </w:tr>
      <w:tr w14:paraId="70A8401D">
        <w:tblPrEx>
          <w:tblCellMar>
            <w:top w:w="0" w:type="dxa"/>
            <w:left w:w="108" w:type="dxa"/>
            <w:bottom w:w="0" w:type="dxa"/>
            <w:right w:w="108" w:type="dxa"/>
          </w:tblCellMar>
        </w:tblPrEx>
        <w:trPr>
          <w:trHeight w:val="351"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56A17444">
            <w:pPr>
              <w:widowControl/>
              <w:jc w:val="center"/>
              <w:rPr>
                <w:bCs/>
                <w:kern w:val="0"/>
                <w:sz w:val="24"/>
              </w:rPr>
            </w:pPr>
            <w:r>
              <w:rPr>
                <w:bCs/>
                <w:kern w:val="0"/>
                <w:sz w:val="24"/>
              </w:rPr>
              <w:t>7</w:t>
            </w:r>
          </w:p>
        </w:tc>
        <w:tc>
          <w:tcPr>
            <w:tcW w:w="1431" w:type="dxa"/>
            <w:gridSpan w:val="2"/>
            <w:tcBorders>
              <w:top w:val="single" w:color="auto" w:sz="4" w:space="0"/>
              <w:left w:val="nil"/>
              <w:bottom w:val="single" w:color="auto" w:sz="4" w:space="0"/>
              <w:right w:val="single" w:color="auto" w:sz="4" w:space="0"/>
            </w:tcBorders>
            <w:noWrap w:val="0"/>
            <w:vAlign w:val="center"/>
          </w:tcPr>
          <w:p w14:paraId="474CCB87">
            <w:pPr>
              <w:widowControl/>
              <w:jc w:val="center"/>
              <w:rPr>
                <w:rFonts w:hint="eastAsia"/>
                <w:bCs/>
                <w:kern w:val="0"/>
                <w:sz w:val="24"/>
                <w:lang w:eastAsia="zh-Hans"/>
              </w:rPr>
            </w:pPr>
            <w:r>
              <w:rPr>
                <w:rFonts w:hint="eastAsia"/>
                <w:bCs/>
                <w:kern w:val="0"/>
                <w:sz w:val="24"/>
                <w:lang w:eastAsia="zh-Hans"/>
              </w:rPr>
              <w:t>论文合著</w:t>
            </w:r>
          </w:p>
        </w:tc>
        <w:tc>
          <w:tcPr>
            <w:tcW w:w="2266" w:type="dxa"/>
            <w:gridSpan w:val="3"/>
            <w:tcBorders>
              <w:top w:val="single" w:color="auto" w:sz="4" w:space="0"/>
              <w:left w:val="nil"/>
              <w:bottom w:val="single" w:color="auto" w:sz="4" w:space="0"/>
              <w:right w:val="single" w:color="auto" w:sz="4" w:space="0"/>
            </w:tcBorders>
            <w:shd w:val="clear" w:color="auto" w:fill="auto"/>
            <w:noWrap w:val="0"/>
            <w:vAlign w:val="center"/>
          </w:tcPr>
          <w:p w14:paraId="2D6A23C5">
            <w:pPr>
              <w:widowControl/>
              <w:jc w:val="center"/>
              <w:rPr>
                <w:rFonts w:hint="eastAsia" w:eastAsia="宋体"/>
                <w:bCs/>
                <w:kern w:val="0"/>
                <w:sz w:val="24"/>
                <w:szCs w:val="24"/>
                <w:lang w:val="en-US" w:eastAsia="zh-Hans" w:bidi="ar-SA"/>
              </w:rPr>
            </w:pPr>
            <w:r>
              <w:rPr>
                <w:rFonts w:hint="eastAsia"/>
                <w:bCs/>
                <w:kern w:val="0"/>
                <w:sz w:val="24"/>
                <w:lang w:val="en-US" w:eastAsia="zh-CN"/>
              </w:rPr>
              <w:t>赵新明/7</w:t>
            </w:r>
          </w:p>
        </w:tc>
        <w:tc>
          <w:tcPr>
            <w:tcW w:w="1574" w:type="dxa"/>
            <w:gridSpan w:val="2"/>
            <w:tcBorders>
              <w:top w:val="single" w:color="auto" w:sz="4" w:space="0"/>
              <w:left w:val="nil"/>
              <w:bottom w:val="single" w:color="auto" w:sz="4" w:space="0"/>
              <w:right w:val="single" w:color="auto" w:sz="4" w:space="0"/>
            </w:tcBorders>
            <w:shd w:val="clear" w:color="auto" w:fill="auto"/>
            <w:noWrap w:val="0"/>
            <w:vAlign w:val="center"/>
          </w:tcPr>
          <w:p w14:paraId="4EADF016">
            <w:pPr>
              <w:widowControl/>
              <w:jc w:val="center"/>
              <w:rPr>
                <w:bCs/>
                <w:kern w:val="0"/>
                <w:sz w:val="24"/>
                <w:szCs w:val="24"/>
                <w:lang w:val="en-US" w:eastAsia="zh-CN" w:bidi="ar-SA"/>
              </w:rPr>
            </w:pPr>
            <w:r>
              <w:rPr>
                <w:rFonts w:hint="eastAsia"/>
                <w:bCs/>
                <w:kern w:val="0"/>
                <w:sz w:val="24"/>
                <w:lang w:val="en-US" w:eastAsia="zh-CN"/>
              </w:rPr>
              <w:t>2020-2026</w:t>
            </w:r>
          </w:p>
        </w:tc>
        <w:tc>
          <w:tcPr>
            <w:tcW w:w="7049" w:type="dxa"/>
            <w:gridSpan w:val="3"/>
            <w:tcBorders>
              <w:top w:val="single" w:color="auto" w:sz="4" w:space="0"/>
              <w:left w:val="nil"/>
              <w:bottom w:val="single" w:color="auto" w:sz="4" w:space="0"/>
              <w:right w:val="single" w:color="auto" w:sz="4" w:space="0"/>
            </w:tcBorders>
            <w:noWrap w:val="0"/>
            <w:vAlign w:val="center"/>
          </w:tcPr>
          <w:p w14:paraId="1724323B">
            <w:pPr>
              <w:widowControl/>
              <w:jc w:val="center"/>
              <w:rPr>
                <w:rFonts w:hint="eastAsia"/>
                <w:sz w:val="24"/>
              </w:rPr>
            </w:pPr>
            <w:r>
              <w:rPr>
                <w:rFonts w:hint="eastAsia"/>
                <w:bCs/>
                <w:kern w:val="0"/>
                <w:sz w:val="24"/>
                <w:lang w:val="en-US" w:eastAsia="zh-CN"/>
              </w:rPr>
              <w:t>论</w:t>
            </w:r>
            <w:r>
              <w:rPr>
                <w:rFonts w:hint="eastAsia" w:ascii="Times New Roman" w:hAnsi="Times New Roman" w:eastAsia="宋体" w:cs="Times New Roman"/>
                <w:bCs/>
                <w:kern w:val="0"/>
                <w:sz w:val="24"/>
                <w:lang w:val="en-US" w:eastAsia="zh-CN"/>
              </w:rPr>
              <w:t>文</w:t>
            </w:r>
            <w:r>
              <w:rPr>
                <w:rFonts w:hint="eastAsia"/>
                <w:sz w:val="24"/>
              </w:rPr>
              <w:t>1、2、3、4、5、6、7、8、9、10</w:t>
            </w:r>
          </w:p>
        </w:tc>
        <w:tc>
          <w:tcPr>
            <w:tcW w:w="1182" w:type="dxa"/>
            <w:tcBorders>
              <w:top w:val="single" w:color="auto" w:sz="4" w:space="0"/>
              <w:left w:val="nil"/>
              <w:bottom w:val="single" w:color="auto" w:sz="4" w:space="0"/>
              <w:right w:val="single" w:color="auto" w:sz="4" w:space="0"/>
            </w:tcBorders>
            <w:noWrap w:val="0"/>
            <w:vAlign w:val="center"/>
          </w:tcPr>
          <w:p w14:paraId="33DCCF90">
            <w:pPr>
              <w:widowControl/>
              <w:rPr>
                <w:rFonts w:hint="eastAsia"/>
                <w:bCs/>
                <w:kern w:val="0"/>
                <w:sz w:val="24"/>
              </w:rPr>
            </w:pPr>
          </w:p>
        </w:tc>
      </w:tr>
    </w:tbl>
    <w:p w14:paraId="77BAF67F">
      <w:pPr>
        <w:rPr>
          <w:b/>
          <w:sz w:val="30"/>
          <w:szCs w:val="30"/>
        </w:rPr>
      </w:pPr>
      <w:r>
        <w:rPr>
          <w:b/>
          <w:sz w:val="30"/>
          <w:szCs w:val="30"/>
        </w:rPr>
        <w:t>注：所填报内容必须与推荐书中提交的完全一致，否则责任自负，可自行调整行间距。</w:t>
      </w:r>
    </w:p>
    <w:sectPr>
      <w:pgSz w:w="16838" w:h="11906" w:orient="landscape"/>
      <w:pgMar w:top="851"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 ZJVApE-4">
    <w:altName w:val="宋体"/>
    <w:panose1 w:val="00000000000000000000"/>
    <w:charset w:val="00"/>
    <w:family w:val="auto"/>
    <w:pitch w:val="default"/>
    <w:sig w:usb0="00000000" w:usb1="00000000" w:usb2="00000000" w:usb3="00000000" w:csb0="00000000"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MTliNjg3NDA2OGFiMmU1MjZhMzkyN2Y3NTA1MGYifQ=="/>
    <w:docVar w:name="KY_MEDREF_DOCUID" w:val="{6B730EB6-9D8A-448F-9A29-FF00BB82CE3E}"/>
    <w:docVar w:name="KY_MEDREF_VERSION" w:val="3"/>
  </w:docVars>
  <w:rsids>
    <w:rsidRoot w:val="00172A27"/>
    <w:rsid w:val="00003798"/>
    <w:rsid w:val="00037E70"/>
    <w:rsid w:val="000C1898"/>
    <w:rsid w:val="000F4B6C"/>
    <w:rsid w:val="001D2CC7"/>
    <w:rsid w:val="00754381"/>
    <w:rsid w:val="009A2F2C"/>
    <w:rsid w:val="00A862B6"/>
    <w:rsid w:val="02564DCE"/>
    <w:rsid w:val="07FF0228"/>
    <w:rsid w:val="098F4C7F"/>
    <w:rsid w:val="11074582"/>
    <w:rsid w:val="13456871"/>
    <w:rsid w:val="14F701E8"/>
    <w:rsid w:val="162C099A"/>
    <w:rsid w:val="166FF84F"/>
    <w:rsid w:val="17B55426"/>
    <w:rsid w:val="18E07030"/>
    <w:rsid w:val="1BD22B9E"/>
    <w:rsid w:val="1BF57297"/>
    <w:rsid w:val="1BFF8775"/>
    <w:rsid w:val="1CF41F2A"/>
    <w:rsid w:val="1D210A3A"/>
    <w:rsid w:val="21854548"/>
    <w:rsid w:val="27DEC336"/>
    <w:rsid w:val="29FE808B"/>
    <w:rsid w:val="2D3C4BD7"/>
    <w:rsid w:val="2EBD4DA4"/>
    <w:rsid w:val="2EBF4BB8"/>
    <w:rsid w:val="2EF20153"/>
    <w:rsid w:val="2FC767ED"/>
    <w:rsid w:val="33EE1ED1"/>
    <w:rsid w:val="34004996"/>
    <w:rsid w:val="36A96D2B"/>
    <w:rsid w:val="36FE5C24"/>
    <w:rsid w:val="37321FE8"/>
    <w:rsid w:val="37DF9343"/>
    <w:rsid w:val="396D5877"/>
    <w:rsid w:val="3A77BBDF"/>
    <w:rsid w:val="3BE74435"/>
    <w:rsid w:val="3DF32271"/>
    <w:rsid w:val="3EFCB46C"/>
    <w:rsid w:val="3FFF62B8"/>
    <w:rsid w:val="3FFF8C93"/>
    <w:rsid w:val="43666911"/>
    <w:rsid w:val="43BD6E5F"/>
    <w:rsid w:val="466A43B4"/>
    <w:rsid w:val="49B952D3"/>
    <w:rsid w:val="4DD27579"/>
    <w:rsid w:val="4EC465C1"/>
    <w:rsid w:val="4EEF9F18"/>
    <w:rsid w:val="4F253B0A"/>
    <w:rsid w:val="506F146D"/>
    <w:rsid w:val="50F47C38"/>
    <w:rsid w:val="5445799A"/>
    <w:rsid w:val="55D265C7"/>
    <w:rsid w:val="5647612C"/>
    <w:rsid w:val="56873B6B"/>
    <w:rsid w:val="57B8121C"/>
    <w:rsid w:val="57FF5304"/>
    <w:rsid w:val="57FFB3BD"/>
    <w:rsid w:val="58C6175D"/>
    <w:rsid w:val="593037D7"/>
    <w:rsid w:val="595250C3"/>
    <w:rsid w:val="59683C83"/>
    <w:rsid w:val="596878D6"/>
    <w:rsid w:val="5B13515F"/>
    <w:rsid w:val="5CF7DE63"/>
    <w:rsid w:val="5D476A58"/>
    <w:rsid w:val="5DFFCD06"/>
    <w:rsid w:val="5F3F14FA"/>
    <w:rsid w:val="5FCEEB5D"/>
    <w:rsid w:val="606EB10F"/>
    <w:rsid w:val="637D1583"/>
    <w:rsid w:val="643E324C"/>
    <w:rsid w:val="64C66620"/>
    <w:rsid w:val="65750F91"/>
    <w:rsid w:val="695A2407"/>
    <w:rsid w:val="696009B0"/>
    <w:rsid w:val="69BF7A87"/>
    <w:rsid w:val="6A67641A"/>
    <w:rsid w:val="6E4476B1"/>
    <w:rsid w:val="6EB7A516"/>
    <w:rsid w:val="6FFBB6EF"/>
    <w:rsid w:val="70A810C6"/>
    <w:rsid w:val="70CE23CD"/>
    <w:rsid w:val="734603E7"/>
    <w:rsid w:val="73E32778"/>
    <w:rsid w:val="74FFB590"/>
    <w:rsid w:val="76BB663B"/>
    <w:rsid w:val="76FD43E8"/>
    <w:rsid w:val="778F0533"/>
    <w:rsid w:val="7831121B"/>
    <w:rsid w:val="786E11AC"/>
    <w:rsid w:val="7ABA39DB"/>
    <w:rsid w:val="7B551981"/>
    <w:rsid w:val="7B6AE50B"/>
    <w:rsid w:val="7BD3A4CC"/>
    <w:rsid w:val="7BEA57FC"/>
    <w:rsid w:val="7BFF0AB3"/>
    <w:rsid w:val="7C7C44BA"/>
    <w:rsid w:val="7CD92A52"/>
    <w:rsid w:val="7DFD9552"/>
    <w:rsid w:val="7F0FBD31"/>
    <w:rsid w:val="7F2B49B2"/>
    <w:rsid w:val="7F2FA4A1"/>
    <w:rsid w:val="7F33C4D5"/>
    <w:rsid w:val="7F6B58E6"/>
    <w:rsid w:val="7F73AD72"/>
    <w:rsid w:val="7FA22A83"/>
    <w:rsid w:val="7FB8B32D"/>
    <w:rsid w:val="7FE78D5B"/>
    <w:rsid w:val="7FEF589F"/>
    <w:rsid w:val="7FF5A8A9"/>
    <w:rsid w:val="7FF745C7"/>
    <w:rsid w:val="7FFD0640"/>
    <w:rsid w:val="7FFF7E1F"/>
    <w:rsid w:val="9DCF4DEF"/>
    <w:rsid w:val="9F3C05F3"/>
    <w:rsid w:val="9F7F61EB"/>
    <w:rsid w:val="9FB71E8C"/>
    <w:rsid w:val="9FEE23D9"/>
    <w:rsid w:val="9FF928E4"/>
    <w:rsid w:val="9FFF5197"/>
    <w:rsid w:val="A74BD09F"/>
    <w:rsid w:val="ABDF4772"/>
    <w:rsid w:val="B2BD29F9"/>
    <w:rsid w:val="B79B47F3"/>
    <w:rsid w:val="B9B76B80"/>
    <w:rsid w:val="BADA1014"/>
    <w:rsid w:val="BAE5BBEC"/>
    <w:rsid w:val="BBF73D4D"/>
    <w:rsid w:val="BC6B0CDD"/>
    <w:rsid w:val="BDAC2C04"/>
    <w:rsid w:val="BDEBBAD3"/>
    <w:rsid w:val="BDFFF2FC"/>
    <w:rsid w:val="BEEFF5C6"/>
    <w:rsid w:val="BF7E1856"/>
    <w:rsid w:val="BFBDF15F"/>
    <w:rsid w:val="BFD59E35"/>
    <w:rsid w:val="BFF7E65F"/>
    <w:rsid w:val="C7FC757E"/>
    <w:rsid w:val="CAF73921"/>
    <w:rsid w:val="CEAE1E43"/>
    <w:rsid w:val="CF5F031E"/>
    <w:rsid w:val="D2D94CB0"/>
    <w:rsid w:val="D37FD681"/>
    <w:rsid w:val="D4FF2E92"/>
    <w:rsid w:val="DBCFEA14"/>
    <w:rsid w:val="DBEE783B"/>
    <w:rsid w:val="DC57ECB6"/>
    <w:rsid w:val="DDDEAF02"/>
    <w:rsid w:val="DEAF330A"/>
    <w:rsid w:val="DEE732A3"/>
    <w:rsid w:val="DF5F8DE4"/>
    <w:rsid w:val="DF73EAC2"/>
    <w:rsid w:val="DFB71A93"/>
    <w:rsid w:val="DFCF7016"/>
    <w:rsid w:val="E2F52383"/>
    <w:rsid w:val="E3DBD681"/>
    <w:rsid w:val="E5FFDC7A"/>
    <w:rsid w:val="E6DD0D19"/>
    <w:rsid w:val="EB7F571F"/>
    <w:rsid w:val="ED063C38"/>
    <w:rsid w:val="EFEBEF2A"/>
    <w:rsid w:val="EFFFD8B3"/>
    <w:rsid w:val="F3BF3749"/>
    <w:rsid w:val="F836CEFA"/>
    <w:rsid w:val="F979304B"/>
    <w:rsid w:val="FB4DEC80"/>
    <w:rsid w:val="FBBA933A"/>
    <w:rsid w:val="FC7F3D35"/>
    <w:rsid w:val="FDDF04FE"/>
    <w:rsid w:val="FDDFA402"/>
    <w:rsid w:val="FEDD937B"/>
    <w:rsid w:val="FEF7FFB9"/>
    <w:rsid w:val="FF6631D2"/>
    <w:rsid w:val="FF6CADDA"/>
    <w:rsid w:val="FF7FFE00"/>
    <w:rsid w:val="FF9E2D9E"/>
    <w:rsid w:val="FFFB22CC"/>
    <w:rsid w:val="FFFE06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pPr>
      <w:spacing w:line="360" w:lineRule="auto"/>
      <w:ind w:firstLine="480" w:firstLineChars="200"/>
    </w:pPr>
    <w:rPr>
      <w:rFonts w:ascii="仿宋_GB2312"/>
      <w:sz w:val="24"/>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qFormat/>
    <w:uiPriority w:val="0"/>
    <w:rPr>
      <w:i/>
    </w:rPr>
  </w:style>
  <w:style w:type="character" w:styleId="14">
    <w:name w:val="Hyperlink"/>
    <w:qFormat/>
    <w:uiPriority w:val="0"/>
    <w:rPr>
      <w:color w:val="0000FF"/>
      <w:u w:val="single"/>
    </w:rPr>
  </w:style>
  <w:style w:type="character" w:customStyle="1" w:styleId="15">
    <w:name w:val="页脚 字符"/>
    <w:link w:val="6"/>
    <w:qFormat/>
    <w:uiPriority w:val="0"/>
    <w:rPr>
      <w:kern w:val="2"/>
      <w:sz w:val="18"/>
      <w:szCs w:val="18"/>
    </w:rPr>
  </w:style>
  <w:style w:type="character" w:customStyle="1" w:styleId="16">
    <w:name w:val="页眉 字符"/>
    <w:link w:val="7"/>
    <w:qFormat/>
    <w:uiPriority w:val="0"/>
    <w:rPr>
      <w:kern w:val="2"/>
      <w:sz w:val="18"/>
      <w:szCs w:val="18"/>
    </w:rPr>
  </w:style>
  <w:style w:type="character" w:customStyle="1" w:styleId="17">
    <w:name w:val="fontstyle01"/>
    <w:qFormat/>
    <w:uiPriority w:val="0"/>
    <w:rPr>
      <w:rFonts w:hint="eastAsia" w:ascii="宋体" w:hAnsi="宋体" w:eastAsia="宋体"/>
      <w:color w:val="000000"/>
      <w:sz w:val="24"/>
      <w:szCs w:val="24"/>
    </w:rPr>
  </w:style>
  <w:style w:type="character" w:customStyle="1" w:styleId="18">
    <w:name w:val="s1"/>
    <w:qFormat/>
    <w:uiPriority w:val="0"/>
    <w:rPr>
      <w:rFonts w:hint="default" w:ascii="Helvetica" w:hAnsi="Helvetica" w:eastAsia="Helvetica" w:cs="Helvetica"/>
      <w:sz w:val="44"/>
      <w:szCs w:val="44"/>
    </w:rPr>
  </w:style>
  <w:style w:type="paragraph" w:customStyle="1" w:styleId="19">
    <w:name w:val="p1"/>
    <w:basedOn w:val="1"/>
    <w:qFormat/>
    <w:uiPriority w:val="0"/>
    <w:pPr>
      <w:spacing w:before="0" w:beforeAutospacing="0" w:after="0" w:afterAutospacing="0"/>
      <w:ind w:left="0" w:right="0"/>
      <w:jc w:val="left"/>
    </w:pPr>
    <w:rPr>
      <w:rFonts w:ascii="Helvetica" w:hAnsi="Helvetica" w:eastAsia="Helvetica" w:cs="Helvetica"/>
      <w:kern w:val="0"/>
      <w:sz w:val="43"/>
      <w:szCs w:val="43"/>
      <w:lang w:val="en-US" w:eastAsia="zh-CN" w:bidi="ar"/>
    </w:rPr>
  </w:style>
  <w:style w:type="paragraph" w:customStyle="1" w:styleId="20">
    <w:name w:val="Default"/>
    <w:basedOn w:val="1"/>
    <w:qFormat/>
    <w:uiPriority w:val="0"/>
    <w:pPr>
      <w:autoSpaceDE w:val="0"/>
      <w:autoSpaceDN w:val="0"/>
      <w:adjustRightInd w:val="0"/>
      <w:jc w:val="left"/>
    </w:pPr>
    <w:rPr>
      <w:rFonts w:ascii="方正仿宋_GBK" w:hAnsi="方正仿宋_GBK"/>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河北省教育厅</Company>
  <Pages>7</Pages>
  <Words>4749</Words>
  <Characters>6985</Characters>
  <Lines>3</Lines>
  <Paragraphs>1</Paragraphs>
  <TotalTime>3</TotalTime>
  <ScaleCrop>false</ScaleCrop>
  <LinksUpToDate>false</LinksUpToDate>
  <CharactersWithSpaces>7333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2015-04-22T12:00:00Z</dcterms:created>
  <dc:creator>贺玉德</dc:creator>
  <cp:lastModifiedBy>张敬勉</cp:lastModifiedBy>
  <dcterms:modified xsi:type="dcterms:W3CDTF">2026-06-28T14:33:04Z</dcterms:modified>
  <dc:title>技术发明奖推荐号：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F6B2FAA76750413E96571A4BE73DECF7_13</vt:lpwstr>
  </property>
  <property fmtid="{D5CDD505-2E9C-101B-9397-08002B2CF9AE}" pid="4" name="KSOTemplateDocerSaveRecord">
    <vt:lpwstr>eyJoZGlkIjoiMWFhY2Y5ODVhZDM2ZWMwODVhYTkyMjAyNjRlYzU0NDMiLCJ1c2VySWQiOiIyOTQyNTk2NzIifQ==</vt:lpwstr>
  </property>
</Properties>
</file>