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1" w:firstLineChars="1000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lang w:eastAsia="zh-CN"/>
        </w:rPr>
        <w:t>河北医科大学第四医院</w:t>
      </w:r>
    </w:p>
    <w:p>
      <w:pPr>
        <w:ind w:firstLine="1961" w:firstLineChars="70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科研课题申报伦理审查申请及</w:t>
      </w:r>
      <w:r>
        <w:rPr>
          <w:rFonts w:ascii="微软雅黑" w:hAnsi="微软雅黑" w:eastAsia="微软雅黑"/>
          <w:b/>
          <w:sz w:val="28"/>
        </w:rPr>
        <w:t>审批表</w:t>
      </w:r>
    </w:p>
    <w:p>
      <w:pPr>
        <w:pStyle w:val="10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人填写</w:t>
      </w:r>
      <w:r>
        <w:rPr>
          <w:rFonts w:hint="eastAsia"/>
          <w:b/>
        </w:rPr>
        <w:t>部分</w:t>
      </w:r>
    </w:p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9"/>
        <w:gridCol w:w="146"/>
        <w:gridCol w:w="2126"/>
        <w:gridCol w:w="851"/>
        <w:gridCol w:w="283"/>
        <w:gridCol w:w="709"/>
        <w:gridCol w:w="142"/>
        <w:gridCol w:w="425"/>
        <w:gridCol w:w="284"/>
        <w:gridCol w:w="921"/>
        <w:gridCol w:w="21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6" w:type="dxa"/>
            <w:gridSpan w:val="1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  <w:b/>
              </w:rPr>
              <w:t>研究</w:t>
            </w:r>
            <w:r>
              <w:rPr>
                <w:b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申报</w:t>
            </w:r>
            <w:r>
              <w:rPr>
                <w:rFonts w:asciiTheme="majorEastAsia" w:hAnsiTheme="majorEastAsia" w:eastAsiaTheme="majorEastAsia"/>
              </w:rPr>
              <w:t>编号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color w:val="BFBFBF" w:themeColor="background1" w:themeShade="BF"/>
              </w:rPr>
              <w:t>（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BFBFBF" w:themeColor="background1" w:themeShade="BF"/>
              </w:rPr>
              <w:t>伦理</w:t>
            </w:r>
            <w:r>
              <w:rPr>
                <w:rFonts w:asciiTheme="majorEastAsia" w:hAnsiTheme="majorEastAsia" w:eastAsiaTheme="majorEastAsia"/>
                <w:color w:val="BFBFBF" w:themeColor="background1" w:themeShade="BF"/>
              </w:rPr>
              <w:t>委员会</w:t>
            </w:r>
            <w:r>
              <w:rPr>
                <w:rFonts w:hint="eastAsia" w:asciiTheme="majorEastAsia" w:hAnsiTheme="majorEastAsia" w:eastAsiaTheme="majorEastAsia"/>
                <w:color w:val="BFBFBF" w:themeColor="background1" w:themeShade="BF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项目名称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项目来源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申报</w:t>
            </w:r>
            <w:r>
              <w:rPr>
                <w:rFonts w:asciiTheme="majorEastAsia" w:hAnsiTheme="majorEastAsia" w:eastAsiaTheme="majorEastAsia"/>
              </w:rPr>
              <w:t>截止日期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主要研究者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承担科室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gridSpan w:val="9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</w:t>
            </w:r>
            <w:r>
              <w:rPr>
                <w:rFonts w:asciiTheme="majorEastAsia" w:hAnsiTheme="majorEastAsia" w:eastAsiaTheme="majorEastAsia"/>
              </w:rPr>
              <w:t>研究者</w:t>
            </w: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有GCP证书</w:t>
            </w:r>
            <w:r>
              <w:rPr>
                <w:rFonts w:hint="eastAsia" w:asciiTheme="majorEastAsia" w:hAnsiTheme="majorEastAsia" w:eastAsiaTheme="majorEastAsia"/>
              </w:rPr>
              <w:t>及</w:t>
            </w:r>
            <w:r>
              <w:rPr>
                <w:rFonts w:asciiTheme="majorEastAsia" w:hAnsiTheme="majorEastAsia" w:eastAsiaTheme="majorEastAsia"/>
              </w:rPr>
              <w:t>临床试验</w:t>
            </w:r>
            <w:r>
              <w:rPr>
                <w:rFonts w:hint="eastAsia" w:asciiTheme="majorEastAsia" w:hAnsiTheme="majorEastAsia" w:eastAsiaTheme="majorEastAsia"/>
              </w:rPr>
              <w:t>经历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 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研究性质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多中心（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组长单位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参与</w:t>
            </w:r>
            <w:r>
              <w:rPr>
                <w:rFonts w:asciiTheme="majorEastAsia" w:hAnsiTheme="majorEastAsia" w:eastAsiaTheme="majorEastAsia"/>
              </w:rPr>
              <w:t>单位</w:t>
            </w:r>
            <w:r>
              <w:rPr>
                <w:rFonts w:hint="eastAsia" w:asciiTheme="majorEastAsia" w:hAnsiTheme="majorEastAsia" w:eastAsiaTheme="majorEastAsia"/>
              </w:rPr>
              <w:t>/</w:t>
            </w:r>
            <w:r>
              <w:rPr>
                <w:rFonts w:asciiTheme="majorEastAsia" w:hAnsiTheme="majorEastAsia" w:eastAsiaTheme="majorEastAsia"/>
              </w:rPr>
              <w:t>组长</w:t>
            </w:r>
            <w:r>
              <w:rPr>
                <w:rFonts w:hint="eastAsia" w:asciiTheme="majorEastAsia" w:hAnsiTheme="majorEastAsia" w:eastAsiaTheme="majorEastAsia"/>
              </w:rPr>
              <w:t xml:space="preserve">：  </w:t>
            </w:r>
            <w:r>
              <w:rPr>
                <w:rFonts w:asciiTheme="majorEastAsia" w:hAnsiTheme="majorEastAsia" w:eastAsiaTheme="majorEastAsia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</w:rPr>
              <w:t xml:space="preserve">   </w:t>
            </w:r>
            <w:r>
              <w:rPr>
                <w:rFonts w:asciiTheme="majorEastAsia" w:hAnsiTheme="majorEastAsia" w:eastAsia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</w:rPr>
              <w:t xml:space="preserve">   ） </w:t>
            </w:r>
            <w:r>
              <w:rPr>
                <w:rFonts w:asciiTheme="majorEastAsia" w:hAnsiTheme="majorEastAsia" w:eastAsiaTheme="majorEastAsia"/>
              </w:rPr>
              <w:t xml:space="preserve">  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研究周期</w:t>
            </w:r>
          </w:p>
        </w:tc>
        <w:tc>
          <w:tcPr>
            <w:tcW w:w="7513" w:type="dxa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团队研究者姓名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</w:t>
            </w:r>
            <w:r>
              <w:rPr>
                <w:rFonts w:asciiTheme="majorEastAsia" w:hAnsiTheme="majorEastAsia" w:eastAsiaTheme="majorEastAsia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专业</w:t>
            </w:r>
            <w:r>
              <w:rPr>
                <w:rFonts w:asciiTheme="majorEastAsia" w:hAnsiTheme="majorEastAsia" w:eastAsiaTheme="majorEastAsia"/>
              </w:rPr>
              <w:t>背景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职称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负责</w:t>
            </w:r>
            <w:r>
              <w:rPr>
                <w:rFonts w:asciiTheme="majorEastAsia" w:hAnsiTheme="majorEastAsia" w:eastAsiaTheme="majorEastAsia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1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研究具体</w:t>
            </w:r>
            <w:r>
              <w:rPr>
                <w:rFonts w:asciiTheme="majorEastAsia" w:hAnsiTheme="majorEastAsia" w:eastAsiaTheme="majorEastAsia"/>
                <w:b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研究目的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研究方法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干预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观察性</w:t>
            </w:r>
            <w:r>
              <w:rPr>
                <w:rFonts w:asciiTheme="majorEastAsia" w:hAnsiTheme="majorEastAsia" w:eastAsiaTheme="majorEastAsia"/>
              </w:rPr>
              <w:t>（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前瞻性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回顾性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现况性</w:t>
            </w:r>
            <w:r>
              <w:rPr>
                <w:rFonts w:asciiTheme="majorEastAsia" w:hAnsiTheme="majorEastAsia" w:eastAsiaTheme="majorEastAsia"/>
              </w:rPr>
              <w:t>）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样本</w:t>
            </w:r>
            <w:r>
              <w:rPr>
                <w:rFonts w:asciiTheme="majorEastAsia" w:hAnsiTheme="majorEastAsia" w:eastAsiaTheme="majorEastAsia"/>
              </w:rPr>
              <w:t>采集</w:t>
            </w:r>
            <w:r>
              <w:rPr>
                <w:rFonts w:hint="eastAsia" w:asciiTheme="majorEastAsia" w:hAnsiTheme="majorEastAsia" w:eastAsiaTheme="majorEastAsia"/>
              </w:rPr>
              <w:t>/基础研究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研究对象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健康人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患者（疾病：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 xml:space="preserve"> ）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样本量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样本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采集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类型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血液  </w:t>
            </w:r>
            <w:r>
              <w:rPr>
                <w:rFonts w:asciiTheme="majorEastAsia" w:hAnsiTheme="majorEastAsia" w:eastAsiaTheme="majorEastAsia"/>
              </w:rPr>
              <w:t xml:space="preserve">   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组织   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其他</w:t>
            </w:r>
            <w:r>
              <w:rPr>
                <w:rFonts w:asciiTheme="majorEastAsia" w:hAnsiTheme="majorEastAsia" w:eastAsiaTheme="majorEastAsia"/>
              </w:rPr>
              <w:t>：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是否出境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来源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生物样本库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既往留存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计划采集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国际</w:t>
            </w:r>
            <w:r>
              <w:rPr>
                <w:rFonts w:asciiTheme="majorEastAsia" w:hAnsiTheme="majorEastAsia" w:eastAsiaTheme="majorEastAsia"/>
              </w:rPr>
              <w:t>合作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使用</w:t>
            </w:r>
            <w:r>
              <w:rPr>
                <w:rFonts w:asciiTheme="majorEastAsia" w:hAnsiTheme="majorEastAsia" w:eastAsiaTheme="majorEastAsia"/>
              </w:rPr>
              <w:t>的药物</w:t>
            </w:r>
            <w:r>
              <w:rPr>
                <w:rFonts w:hint="eastAsia" w:asciiTheme="majorEastAsia" w:hAnsiTheme="majorEastAsia" w:eastAsiaTheme="majorEastAsia"/>
              </w:rPr>
              <w:t>/器械/制剂</w:t>
            </w:r>
            <w:r>
              <w:rPr>
                <w:rFonts w:asciiTheme="majorEastAsia" w:hAnsiTheme="majorEastAsia" w:eastAsiaTheme="majorEastAsia"/>
              </w:rPr>
              <w:t>名称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在国内</w:t>
            </w:r>
            <w:r>
              <w:rPr>
                <w:rFonts w:hint="eastAsia" w:asciiTheme="majorEastAsia" w:hAnsiTheme="majorEastAsia" w:eastAsiaTheme="majorEastAsia"/>
              </w:rPr>
              <w:t>上市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超</w:t>
            </w:r>
            <w:r>
              <w:rPr>
                <w:rFonts w:hint="eastAsia" w:asciiTheme="majorEastAsia" w:hAnsiTheme="majorEastAsia" w:eastAsiaTheme="majorEastAsia"/>
              </w:rPr>
              <w:t>出</w:t>
            </w:r>
            <w:r>
              <w:rPr>
                <w:rFonts w:asciiTheme="majorEastAsia" w:hAnsiTheme="majorEastAsia" w:eastAsiaTheme="majorEastAsia"/>
              </w:rPr>
              <w:t>说明书规定剂量</w:t>
            </w:r>
            <w:r>
              <w:rPr>
                <w:rFonts w:hint="eastAsia" w:asciiTheme="majorEastAsia" w:hAnsiTheme="majorEastAsia" w:eastAsiaTheme="majorEastAsia"/>
              </w:rPr>
              <w:t>或方法用药/器械/制剂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否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超</w:t>
            </w:r>
            <w:r>
              <w:rPr>
                <w:rFonts w:hint="eastAsia" w:asciiTheme="majorEastAsia" w:hAnsiTheme="majorEastAsia" w:eastAsiaTheme="majorEastAsia"/>
              </w:rPr>
              <w:t>出</w:t>
            </w:r>
            <w:r>
              <w:rPr>
                <w:rFonts w:asciiTheme="majorEastAsia" w:hAnsiTheme="majorEastAsia" w:eastAsiaTheme="majorEastAsia"/>
              </w:rPr>
              <w:t>说明书规定适应症</w:t>
            </w:r>
            <w:r>
              <w:rPr>
                <w:rFonts w:hint="eastAsia" w:asciiTheme="majorEastAsia" w:hAnsiTheme="majorEastAsia" w:eastAsiaTheme="majorEastAsia"/>
              </w:rPr>
              <w:t>用药/器械/制剂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否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有前期</w:t>
            </w:r>
            <w:r>
              <w:rPr>
                <w:rFonts w:hint="eastAsia" w:asciiTheme="majorEastAsia" w:hAnsiTheme="majorEastAsia" w:eastAsiaTheme="majorEastAsia"/>
              </w:rPr>
              <w:t>有效的临床研究/基础研究/动物实验支持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是否使用</w:t>
            </w:r>
            <w:r>
              <w:rPr>
                <w:rFonts w:asciiTheme="majorEastAsia" w:hAnsiTheme="majorEastAsia" w:eastAsiaTheme="majorEastAsia"/>
              </w:rPr>
              <w:t>安慰剂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否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8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有基础治疗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是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否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13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无</w:t>
            </w:r>
            <w:r>
              <w:rPr>
                <w:rFonts w:asciiTheme="majorEastAsia" w:hAnsiTheme="majorEastAsia" w:eastAsiaTheme="majorEastAsia"/>
              </w:rPr>
              <w:t>基础治疗且</w:t>
            </w:r>
            <w:r>
              <w:rPr>
                <w:rFonts w:hint="eastAsia" w:asciiTheme="majorEastAsia" w:hAnsiTheme="majorEastAsia" w:eastAsiaTheme="majorEastAsia"/>
              </w:rPr>
              <w:t>必须</w:t>
            </w:r>
            <w:r>
              <w:rPr>
                <w:rFonts w:asciiTheme="majorEastAsia" w:hAnsiTheme="majorEastAsia" w:eastAsiaTheme="majorEastAsia"/>
              </w:rPr>
              <w:t>使用安慰剂的原因</w:t>
            </w: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13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是否</w:t>
            </w:r>
            <w:r>
              <w:rPr>
                <w:rFonts w:asciiTheme="majorEastAsia" w:hAnsiTheme="majorEastAsia" w:eastAsiaTheme="majorEastAsia"/>
              </w:rPr>
              <w:t>涉</w:t>
            </w:r>
            <w:r>
              <w:rPr>
                <w:rFonts w:hint="eastAsia" w:asciiTheme="majorEastAsia" w:hAnsiTheme="majorEastAsia" w:eastAsiaTheme="majorEastAsia"/>
              </w:rPr>
              <w:t>及</w:t>
            </w:r>
            <w:r>
              <w:rPr>
                <w:rFonts w:asciiTheme="majorEastAsia" w:hAnsiTheme="majorEastAsia" w:eastAsiaTheme="majorEastAsia"/>
              </w:rPr>
              <w:t>以下内容：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弱势群体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  <w:tc>
          <w:tcPr>
            <w:tcW w:w="7659" w:type="dxa"/>
            <w:gridSpan w:val="11"/>
            <w:vAlign w:val="center"/>
          </w:tcPr>
          <w:p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未成年人    </w:t>
            </w: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孕妇或胎儿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晚期肿瘤/癌症</w:t>
            </w:r>
            <w:r>
              <w:t>患者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精神障碍患者</w:t>
            </w:r>
          </w:p>
          <w:p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无阅读能力（</w:t>
            </w:r>
            <w:r>
              <w:t>文盲，视力</w:t>
            </w:r>
            <w:r>
              <w:rPr>
                <w:rFonts w:hint="eastAsia"/>
              </w:rPr>
              <w:t>障碍，智力障碍</w:t>
            </w:r>
            <w:r>
              <w:t>，意识</w:t>
            </w:r>
            <w:r>
              <w:rPr>
                <w:rFonts w:hint="eastAsia"/>
              </w:rPr>
              <w:t>障碍</w:t>
            </w:r>
            <w:r>
              <w:t>等）</w:t>
            </w:r>
            <w:r>
              <w:rPr>
                <w:rFonts w:hint="eastAsia"/>
              </w:rPr>
              <w:t xml:space="preserve">   </w:t>
            </w: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高龄老人</w:t>
            </w:r>
          </w:p>
          <w:p>
            <w:pPr>
              <w:rPr>
                <w:szCs w:val="21"/>
              </w:rPr>
            </w:pP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 xml:space="preserve"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659" w:type="dxa"/>
            <w:gridSpan w:val="11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必须</w:t>
            </w:r>
            <w:r>
              <w:rPr>
                <w:rFonts w:asciiTheme="majorEastAsia" w:hAnsiTheme="majorEastAsia" w:eastAsiaTheme="majorEastAsia"/>
              </w:rPr>
              <w:t>纳入的</w:t>
            </w:r>
            <w:r>
              <w:rPr>
                <w:rFonts w:hint="eastAsia" w:asciiTheme="majorEastAsia" w:hAnsiTheme="majorEastAsia" w:eastAsiaTheme="majorEastAsia"/>
              </w:rPr>
              <w:t>原因</w:t>
            </w:r>
            <w:r>
              <w:rPr>
                <w:rFonts w:asciiTheme="majorEastAsia" w:hAnsiTheme="majorEastAsia" w:eastAsiaTheme="major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免疫疗法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干细胞（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自体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asciiTheme="majorEastAsia" w:hAnsiTheme="majorEastAsia" w:eastAsiaTheme="majorEastAsia"/>
              </w:rPr>
              <w:t>异体</w:t>
            </w:r>
            <w:r>
              <w:rPr>
                <w:rFonts w:hint="eastAsia" w:asciiTheme="majorEastAsia" w:hAnsiTheme="majorEastAsia" w:eastAsiaTheme="majorEastAsia"/>
              </w:rPr>
              <w:t xml:space="preserve">） </w:t>
            </w:r>
            <w:r>
              <w:rPr>
                <w:rFonts w:asciiTheme="majorEastAsia" w:hAnsiTheme="majorEastAsia" w:eastAsiaTheme="majorEastAsia"/>
              </w:rPr>
              <w:t xml:space="preserve">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asciiTheme="majorEastAsia" w:hAnsiTheme="majorEastAsia" w:eastAsiaTheme="majorEastAsia"/>
              </w:rPr>
              <w:t>CAR-T</w:t>
            </w:r>
            <w:r>
              <w:rPr>
                <w:rFonts w:hint="eastAsia" w:asciiTheme="majorEastAsia" w:hAnsiTheme="majorEastAsia" w:eastAsiaTheme="majorEastAsia"/>
              </w:rPr>
              <w:t xml:space="preserve">细胞  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asciiTheme="majorEastAsia" w:hAnsiTheme="majorEastAsia" w:eastAsiaTheme="majorEastAsia"/>
              </w:rPr>
              <w:t xml:space="preserve">PD-1/PD-L1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其他</w:t>
            </w:r>
            <w:r>
              <w:rPr>
                <w:rFonts w:asciiTheme="majorEastAsia" w:hAnsiTheme="majorEastAsia" w:eastAsiaTheme="major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遗传学内容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不涉及    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涉及（具体</w:t>
            </w:r>
            <w:r>
              <w:rPr>
                <w:rFonts w:asciiTheme="majorEastAsia" w:hAnsiTheme="majorEastAsia" w:eastAsiaTheme="majorEastAsia"/>
              </w:rPr>
              <w:t>内容</w:t>
            </w:r>
            <w:r>
              <w:rPr>
                <w:rFonts w:hint="eastAsia" w:asciiTheme="majorEastAsia" w:hAnsiTheme="majorEastAsia" w:eastAsiaTheme="majorEastAsia"/>
              </w:rPr>
              <w:t>：）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高风险</w:t>
            </w:r>
            <w:r>
              <w:rPr>
                <w:rFonts w:asciiTheme="majorEastAsia" w:hAnsiTheme="majorEastAsia" w:eastAsiaTheme="majorEastAsia"/>
              </w:rPr>
              <w:t>的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医疗新技术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不涉及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利用粒子发生装置等大型仪器设备实施毁损式治疗技术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放射性粒子植入治疗技术 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肿瘤热疗治疗技术 </w:t>
            </w:r>
            <w:r>
              <w:rPr>
                <w:rFonts w:asciiTheme="majorEastAsia" w:hAnsiTheme="majorEastAsia" w:eastAsiaTheme="majorEastAsia"/>
              </w:rPr>
              <w:t xml:space="preserve">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肿瘤冷冻治疗技术           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人工智能辅助诊断治疗技术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组织、细胞移植技术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人工心脏植入技术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瘤苗治疗技术 </w:t>
            </w:r>
            <w:r>
              <w:rPr>
                <w:rFonts w:asciiTheme="majorEastAsia" w:hAnsiTheme="majorEastAsia" w:eastAsiaTheme="majorEastAsia"/>
              </w:rPr>
              <w:t xml:space="preserve">            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同种器官移植技术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变性手术   </w:t>
            </w:r>
            <w:r>
              <w:rPr>
                <w:rFonts w:asciiTheme="majorEastAsia" w:hAnsiTheme="majorEastAsia" w:eastAsiaTheme="majorEastAsia"/>
              </w:rPr>
              <w:t xml:space="preserve">     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中枢神经系统手术戒毒   </w:t>
            </w:r>
            <w:r>
              <w:rPr>
                <w:rFonts w:asciiTheme="majorEastAsia" w:hAnsiTheme="majorEastAsia" w:eastAsiaTheme="majorEastAsia"/>
              </w:rPr>
              <w:t xml:space="preserve">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基因治疗技术     </w:t>
            </w:r>
            <w:r>
              <w:rPr>
                <w:rFonts w:asciiTheme="majorEastAsia" w:hAnsiTheme="majorEastAsia" w:eastAsiaTheme="majorEastAsia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克隆治疗技术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立体定向手术治疗精神病技术 </w:t>
            </w:r>
            <w:r>
              <w:rPr>
                <w:rFonts w:asciiTheme="majorEastAsia" w:hAnsiTheme="majorEastAsia" w:eastAsiaTheme="majorEastAsia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异基因干细胞移植技术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自体干细胞和免疫细胞治疗技术   </w:t>
            </w:r>
            <w:r>
              <w:rPr>
                <w:rFonts w:asciiTheme="majorEastAsia" w:hAnsiTheme="majorEastAsia" w:eastAsiaTheme="majorEastAsia"/>
              </w:rPr>
              <w:t xml:space="preserve">  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基因芯片诊断和治疗技术    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 xml:space="preserve">断骨增高手术治疗技术                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异种器官移植技术等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13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真实性申明</w:t>
            </w:r>
            <w:r>
              <w:rPr>
                <w:rFonts w:asciiTheme="majorEastAsia" w:hAnsiTheme="majorEastAsia" w:eastAsiaTheme="majorEastAsia"/>
                <w:b/>
              </w:rPr>
              <w:t>：</w:t>
            </w:r>
            <w:r>
              <w:rPr>
                <w:rFonts w:hint="eastAsia" w:asciiTheme="majorEastAsia" w:hAnsiTheme="majorEastAsia" w:eastAsiaTheme="majorEastAsia"/>
              </w:rPr>
              <w:t>以上内容由</w:t>
            </w:r>
            <w:r>
              <w:rPr>
                <w:rFonts w:asciiTheme="majorEastAsia" w:hAnsiTheme="majorEastAsia" w:eastAsiaTheme="majorEastAsia"/>
              </w:rPr>
              <w:t>本人亲自填写，</w:t>
            </w:r>
            <w:r>
              <w:rPr>
                <w:rFonts w:hint="eastAsia" w:asciiTheme="majorEastAsia" w:hAnsiTheme="majorEastAsia" w:eastAsiaTheme="majorEastAsia"/>
              </w:rPr>
              <w:t>为本次</w:t>
            </w:r>
            <w:r>
              <w:rPr>
                <w:rFonts w:asciiTheme="majorEastAsia" w:hAnsiTheme="majorEastAsia" w:eastAsiaTheme="majorEastAsia"/>
              </w:rPr>
              <w:t>申报</w:t>
            </w:r>
            <w:r>
              <w:rPr>
                <w:rFonts w:hint="eastAsia" w:asciiTheme="majorEastAsia" w:hAnsiTheme="majorEastAsia" w:eastAsiaTheme="majorEastAsia"/>
              </w:rPr>
              <w:t>课题</w:t>
            </w:r>
            <w:r>
              <w:rPr>
                <w:rFonts w:asciiTheme="majorEastAsia" w:hAnsiTheme="majorEastAsia" w:eastAsiaTheme="majorEastAsia"/>
              </w:rPr>
              <w:t>的</w:t>
            </w:r>
            <w:r>
              <w:rPr>
                <w:rFonts w:hint="eastAsia" w:asciiTheme="majorEastAsia" w:hAnsiTheme="majorEastAsia" w:eastAsiaTheme="majorEastAsia"/>
              </w:rPr>
              <w:t>实际内容</w:t>
            </w:r>
            <w:r>
              <w:rPr>
                <w:rFonts w:asciiTheme="majorEastAsia" w:hAnsiTheme="majorEastAsia" w:eastAsiaTheme="majorEastAsia"/>
              </w:rPr>
              <w:t>，若因本人故意隐瞒</w:t>
            </w:r>
            <w:r>
              <w:rPr>
                <w:rFonts w:hint="eastAsia" w:asciiTheme="majorEastAsia" w:hAnsiTheme="majorEastAsia" w:eastAsiaTheme="majorEastAsia"/>
              </w:rPr>
              <w:t>研究</w:t>
            </w:r>
            <w:r>
              <w:rPr>
                <w:rFonts w:asciiTheme="majorEastAsia" w:hAnsiTheme="majorEastAsia" w:eastAsiaTheme="majorEastAsia"/>
              </w:rPr>
              <w:t>内容，</w:t>
            </w:r>
            <w:r>
              <w:rPr>
                <w:rFonts w:hint="eastAsia" w:asciiTheme="majorEastAsia" w:hAnsiTheme="majorEastAsia" w:eastAsiaTheme="majorEastAsia"/>
              </w:rPr>
              <w:t>未按</w:t>
            </w:r>
            <w:r>
              <w:rPr>
                <w:rFonts w:asciiTheme="majorEastAsia" w:hAnsiTheme="majorEastAsia" w:eastAsiaTheme="majorEastAsia"/>
              </w:rPr>
              <w:t>实际情况填写导致立项后伦理审查不通过，后果由本人自己承担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97" w:type="dxa"/>
            <w:gridSpan w:val="2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主要研究者签字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日期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widowControl/>
        <w:ind w:left="-567" w:leftChars="-27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二</w:t>
      </w:r>
      <w:r>
        <w:rPr>
          <w:rFonts w:asciiTheme="majorEastAsia" w:hAnsiTheme="majorEastAsia" w:eastAsiaTheme="majorEastAsia"/>
          <w:b/>
        </w:rPr>
        <w:t>、</w:t>
      </w:r>
      <w:r>
        <w:rPr>
          <w:rFonts w:hint="eastAsia" w:asciiTheme="majorEastAsia" w:hAnsiTheme="majorEastAsia" w:eastAsiaTheme="majorEastAsia"/>
          <w:b/>
        </w:rPr>
        <w:t>审查</w:t>
      </w:r>
      <w:r>
        <w:rPr>
          <w:rFonts w:asciiTheme="majorEastAsia" w:hAnsiTheme="majorEastAsia" w:eastAsiaTheme="majorEastAsia"/>
          <w:b/>
        </w:rPr>
        <w:t>决定</w:t>
      </w:r>
      <w:r>
        <w:rPr>
          <w:rFonts w:hint="eastAsia" w:asciiTheme="majorEastAsia" w:hAnsiTheme="majorEastAsia" w:eastAsiaTheme="majorEastAsia"/>
          <w:b/>
        </w:rPr>
        <w:t>及</w:t>
      </w:r>
      <w:r>
        <w:rPr>
          <w:rFonts w:asciiTheme="majorEastAsia" w:hAnsiTheme="majorEastAsia" w:eastAsiaTheme="majorEastAsia"/>
          <w:b/>
        </w:rPr>
        <w:t>意见</w:t>
      </w:r>
    </w:p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审查</w:t>
            </w:r>
            <w:r>
              <w:rPr>
                <w:rFonts w:asciiTheme="majorEastAsia" w:hAnsiTheme="majorEastAsia" w:eastAsiaTheme="major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356" w:type="dxa"/>
            <w:gridSpan w:val="2"/>
            <w:vAlign w:val="center"/>
          </w:tcPr>
          <w:p>
            <w:pPr>
              <w:ind w:firstLine="420" w:firstLineChars="20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</w:t>
            </w:r>
            <w:r>
              <w:rPr>
                <w:rFonts w:asciiTheme="majorEastAsia" w:hAnsiTheme="majorEastAsia" w:eastAsiaTheme="majorEastAsia"/>
              </w:rPr>
              <w:t>审查过程中未发现研究者</w:t>
            </w:r>
            <w:r>
              <w:rPr>
                <w:rFonts w:hint="eastAsia" w:asciiTheme="majorEastAsia" w:hAnsiTheme="majorEastAsia" w:eastAsiaTheme="majorEastAsia"/>
              </w:rPr>
              <w:t>提供</w:t>
            </w:r>
            <w:r>
              <w:rPr>
                <w:rFonts w:asciiTheme="majorEastAsia" w:hAnsiTheme="majorEastAsia" w:eastAsiaTheme="majorEastAsia"/>
              </w:rPr>
              <w:t>的</w:t>
            </w:r>
            <w:r>
              <w:rPr>
                <w:rFonts w:hint="eastAsia" w:asciiTheme="majorEastAsia" w:hAnsiTheme="majorEastAsia" w:eastAsiaTheme="majorEastAsia"/>
              </w:rPr>
              <w:t>研究</w:t>
            </w:r>
            <w:r>
              <w:rPr>
                <w:rFonts w:asciiTheme="majorEastAsia" w:hAnsiTheme="majorEastAsia" w:eastAsiaTheme="majorEastAsia"/>
              </w:rPr>
              <w:t>信息及内容</w:t>
            </w:r>
            <w:r>
              <w:rPr>
                <w:rFonts w:hint="eastAsia" w:asciiTheme="majorEastAsia" w:hAnsiTheme="majorEastAsia" w:eastAsiaTheme="majorEastAsia"/>
              </w:rPr>
              <w:t>违背生命伦理</w:t>
            </w:r>
            <w:r>
              <w:rPr>
                <w:rFonts w:asciiTheme="majorEastAsia" w:hAnsiTheme="majorEastAsia" w:eastAsiaTheme="majorEastAsia"/>
              </w:rPr>
              <w:t>的社会价值</w:t>
            </w:r>
            <w:r>
              <w:rPr>
                <w:rFonts w:hint="eastAsia" w:asciiTheme="majorEastAsia" w:hAnsiTheme="majorEastAsia" w:eastAsiaTheme="majorEastAsia"/>
              </w:rPr>
              <w:t>，其试验</w:t>
            </w:r>
            <w:r>
              <w:rPr>
                <w:rFonts w:asciiTheme="majorEastAsia" w:hAnsiTheme="majorEastAsia" w:eastAsiaTheme="majorEastAsia"/>
              </w:rPr>
              <w:t>方案符合科学性</w:t>
            </w:r>
            <w:r>
              <w:rPr>
                <w:rFonts w:hint="eastAsia" w:asciiTheme="majorEastAsia" w:hAnsiTheme="majorEastAsia" w:eastAsiaTheme="majorEastAsia"/>
              </w:rPr>
              <w:t>，试验</w:t>
            </w:r>
            <w:r>
              <w:rPr>
                <w:rFonts w:asciiTheme="majorEastAsia" w:hAnsiTheme="majorEastAsia" w:eastAsiaTheme="majorEastAsia"/>
              </w:rPr>
              <w:t>风险及受试者获益比例合理</w:t>
            </w:r>
            <w:r>
              <w:rPr>
                <w:rFonts w:hint="eastAsia" w:asciiTheme="majorEastAsia" w:hAnsiTheme="majorEastAsia" w:eastAsiaTheme="majorEastAsia"/>
              </w:rPr>
              <w:t>，</w:t>
            </w:r>
            <w:r>
              <w:rPr>
                <w:rFonts w:asciiTheme="majorEastAsia" w:hAnsiTheme="majorEastAsia" w:eastAsiaTheme="majorEastAsia"/>
              </w:rPr>
              <w:t>研究者能够公平的选择受试者，</w:t>
            </w:r>
            <w:r>
              <w:rPr>
                <w:rFonts w:hint="eastAsia" w:asciiTheme="majorEastAsia" w:hAnsiTheme="majorEastAsia" w:eastAsiaTheme="majorEastAsia"/>
              </w:rPr>
              <w:t>尊重其</w:t>
            </w:r>
            <w:r>
              <w:rPr>
                <w:rFonts w:asciiTheme="majorEastAsia" w:hAnsiTheme="majorEastAsia" w:eastAsiaTheme="majorEastAsia"/>
              </w:rPr>
              <w:t>权利并</w:t>
            </w:r>
            <w:r>
              <w:rPr>
                <w:rFonts w:hint="eastAsia" w:asciiTheme="majorEastAsia" w:hAnsiTheme="majorEastAsia" w:eastAsiaTheme="majorEastAsia"/>
              </w:rPr>
              <w:t>使其</w:t>
            </w:r>
            <w:r>
              <w:rPr>
                <w:rFonts w:asciiTheme="majorEastAsia" w:hAnsiTheme="majorEastAsia" w:eastAsiaTheme="majorEastAsia"/>
              </w:rPr>
              <w:t>充分知情</w:t>
            </w:r>
            <w:r>
              <w:rPr>
                <w:rFonts w:hint="eastAsia" w:asciiTheme="majorEastAsia" w:hAnsiTheme="majorEastAsia" w:eastAsiaTheme="majorEastAsia"/>
              </w:rPr>
              <w:t>。同时</w:t>
            </w:r>
            <w:r>
              <w:rPr>
                <w:rFonts w:asciiTheme="majorEastAsia" w:hAnsiTheme="majorEastAsia" w:eastAsiaTheme="majorEastAsia"/>
              </w:rPr>
              <w:t>，</w:t>
            </w:r>
            <w:r>
              <w:rPr>
                <w:rFonts w:hint="eastAsia" w:asciiTheme="majorEastAsia" w:hAnsiTheme="majorEastAsia" w:eastAsiaTheme="majorEastAsia"/>
              </w:rPr>
              <w:t>研究团队设置</w:t>
            </w:r>
            <w:r>
              <w:rPr>
                <w:rFonts w:asciiTheme="majorEastAsia" w:hAnsiTheme="majorEastAsia" w:eastAsiaTheme="majorEastAsia"/>
              </w:rPr>
              <w:t>合理</w:t>
            </w:r>
            <w:r>
              <w:rPr>
                <w:rFonts w:hint="eastAsia" w:asciiTheme="majorEastAsia" w:hAnsiTheme="majorEastAsia" w:eastAsiaTheme="majorEastAsia"/>
              </w:rPr>
              <w:t>，研究者及其</w:t>
            </w:r>
            <w:r>
              <w:rPr>
                <w:rFonts w:asciiTheme="majorEastAsia" w:hAnsiTheme="majorEastAsia" w:eastAsiaTheme="majorEastAsia"/>
              </w:rPr>
              <w:t>团队</w:t>
            </w:r>
            <w:r>
              <w:rPr>
                <w:rFonts w:hint="eastAsia" w:asciiTheme="majorEastAsia" w:hAnsiTheme="majorEastAsia" w:eastAsiaTheme="majorEastAsia"/>
              </w:rPr>
              <w:t>具有</w:t>
            </w:r>
            <w:r>
              <w:rPr>
                <w:rFonts w:asciiTheme="majorEastAsia" w:hAnsiTheme="majorEastAsia" w:eastAsiaTheme="majorEastAsia"/>
              </w:rPr>
              <w:t>充足的</w:t>
            </w:r>
            <w:r>
              <w:rPr>
                <w:rFonts w:hint="eastAsia" w:asciiTheme="majorEastAsia" w:hAnsiTheme="majorEastAsia" w:eastAsiaTheme="majorEastAsia"/>
              </w:rPr>
              <w:t>研究</w:t>
            </w:r>
            <w:r>
              <w:rPr>
                <w:rFonts w:asciiTheme="majorEastAsia" w:hAnsiTheme="majorEastAsia" w:eastAsiaTheme="majorEastAsia"/>
              </w:rPr>
              <w:t>经验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资质</w:t>
            </w:r>
            <w:r>
              <w:rPr>
                <w:rFonts w:hint="eastAsia" w:asciiTheme="majorEastAsia" w:hAnsiTheme="majorEastAsia" w:eastAsiaTheme="majorEastAsia"/>
              </w:rPr>
              <w:t>及</w:t>
            </w:r>
            <w:r>
              <w:rPr>
                <w:rFonts w:asciiTheme="majorEastAsia" w:hAnsiTheme="majorEastAsia" w:eastAsiaTheme="majorEastAsia"/>
              </w:rPr>
              <w:t>时间</w:t>
            </w:r>
            <w:r>
              <w:rPr>
                <w:rFonts w:hint="eastAsia" w:asciiTheme="majorEastAsia" w:hAnsiTheme="majorEastAsia" w:eastAsiaTheme="majorEastAsia"/>
              </w:rPr>
              <w:t>完成</w:t>
            </w:r>
            <w:r>
              <w:rPr>
                <w:rFonts w:asciiTheme="majorEastAsia" w:hAnsiTheme="majorEastAsia" w:eastAsiaTheme="majorEastAsia"/>
              </w:rPr>
              <w:t>试验</w:t>
            </w:r>
            <w:r>
              <w:rPr>
                <w:rFonts w:hint="eastAsia" w:asciiTheme="majorEastAsia" w:hAnsiTheme="majorEastAsia" w:eastAsiaTheme="majorEastAsia"/>
              </w:rPr>
              <w:t>，且无不良</w:t>
            </w:r>
            <w:r>
              <w:rPr>
                <w:rFonts w:asciiTheme="majorEastAsia" w:hAnsiTheme="majorEastAsia" w:eastAsiaTheme="majorEastAsia"/>
              </w:rPr>
              <w:t>科研诚信规范</w:t>
            </w:r>
            <w:r>
              <w:rPr>
                <w:rFonts w:hint="eastAsia" w:asciiTheme="majorEastAsia" w:hAnsiTheme="majorEastAsia" w:eastAsiaTheme="majorEastAsia"/>
              </w:rPr>
              <w:t>记录</w:t>
            </w:r>
            <w:r>
              <w:rPr>
                <w:rFonts w:asciiTheme="majorEastAsia" w:hAnsiTheme="majorEastAsia" w:eastAsiaTheme="majorEastAsia"/>
              </w:rPr>
              <w:t>，能够</w:t>
            </w:r>
            <w:r>
              <w:rPr>
                <w:rFonts w:hint="eastAsia" w:asciiTheme="majorEastAsia" w:hAnsiTheme="majorEastAsia" w:eastAsiaTheme="majorEastAsia"/>
              </w:rPr>
              <w:t>安全</w:t>
            </w:r>
            <w:r>
              <w:rPr>
                <w:rFonts w:asciiTheme="majorEastAsia" w:hAnsiTheme="majorEastAsia" w:eastAsiaTheme="majorEastAsia"/>
              </w:rPr>
              <w:t>规范地</w:t>
            </w:r>
            <w:r>
              <w:rPr>
                <w:rFonts w:hint="eastAsia" w:asciiTheme="majorEastAsia" w:hAnsiTheme="majorEastAsia" w:eastAsiaTheme="majorEastAsia"/>
              </w:rPr>
              <w:t>开展</w:t>
            </w:r>
            <w:r>
              <w:rPr>
                <w:rFonts w:asciiTheme="majorEastAsia" w:hAnsiTheme="majorEastAsia" w:eastAsiaTheme="majorEastAsia"/>
              </w:rPr>
              <w:t>该项研究</w:t>
            </w:r>
            <w:r>
              <w:rPr>
                <w:rFonts w:hint="eastAsia" w:asciiTheme="majorEastAsia" w:hAnsiTheme="majorEastAsia" w:eastAsiaTheme="majorEastAsia"/>
              </w:rPr>
              <w:t>并</w:t>
            </w:r>
            <w:r>
              <w:rPr>
                <w:rFonts w:asciiTheme="majorEastAsia" w:hAnsiTheme="majorEastAsia" w:eastAsiaTheme="majorEastAsia"/>
              </w:rPr>
              <w:t>确保受试者的安全</w:t>
            </w:r>
            <w:r>
              <w:rPr>
                <w:rFonts w:hint="eastAsia" w:asciiTheme="majorEastAsia" w:hAnsiTheme="majorEastAsia" w:eastAsiaTheme="majorEastAsia"/>
              </w:rPr>
              <w:t>及</w:t>
            </w:r>
            <w:r>
              <w:rPr>
                <w:rFonts w:asciiTheme="majorEastAsia" w:hAnsiTheme="majorEastAsia" w:eastAsiaTheme="majorEastAsia"/>
              </w:rPr>
              <w:t>权益</w:t>
            </w:r>
            <w:r>
              <w:rPr>
                <w:rFonts w:hint="eastAsia" w:asciiTheme="majorEastAsia" w:hAnsiTheme="majorEastAsia" w:eastAsiaTheme="majorEastAsia"/>
              </w:rPr>
              <w:t>，</w:t>
            </w:r>
            <w:r>
              <w:rPr>
                <w:rFonts w:asciiTheme="majorEastAsia" w:hAnsiTheme="majorEastAsia" w:eastAsiaTheme="majorEastAsia"/>
              </w:rPr>
              <w:t>且本机构</w:t>
            </w:r>
            <w:r>
              <w:rPr>
                <w:rFonts w:hint="eastAsia" w:asciiTheme="majorEastAsia" w:hAnsiTheme="majorEastAsia" w:eastAsiaTheme="majorEastAsia"/>
              </w:rPr>
              <w:t>的</w:t>
            </w:r>
            <w:r>
              <w:rPr>
                <w:rFonts w:asciiTheme="majorEastAsia" w:hAnsiTheme="majorEastAsia" w:eastAsiaTheme="majorEastAsia"/>
              </w:rPr>
              <w:t>设施设备</w:t>
            </w:r>
            <w:r>
              <w:rPr>
                <w:rFonts w:hint="eastAsia" w:asciiTheme="majorEastAsia" w:hAnsiTheme="majorEastAsia" w:eastAsiaTheme="majorEastAsia"/>
              </w:rPr>
              <w:t>满足该</w:t>
            </w:r>
            <w:r>
              <w:rPr>
                <w:rFonts w:asciiTheme="majorEastAsia" w:hAnsiTheme="majorEastAsia" w:eastAsiaTheme="majorEastAsia"/>
              </w:rPr>
              <w:t>试验</w:t>
            </w:r>
            <w:r>
              <w:rPr>
                <w:rFonts w:hint="eastAsia" w:asciiTheme="majorEastAsia" w:hAnsiTheme="majorEastAsia" w:eastAsiaTheme="majorEastAsia"/>
              </w:rPr>
              <w:t>需求。符合</w:t>
            </w:r>
            <w:r>
              <w:rPr>
                <w:rFonts w:asciiTheme="majorEastAsia" w:hAnsiTheme="majorEastAsia" w:eastAsiaTheme="majorEastAsia"/>
              </w:rPr>
              <w:t>伦理</w:t>
            </w:r>
            <w:r>
              <w:rPr>
                <w:rFonts w:hint="eastAsia" w:asciiTheme="majorEastAsia" w:hAnsiTheme="majorEastAsia" w:eastAsiaTheme="majorEastAsia"/>
              </w:rPr>
              <w:t>审查</w:t>
            </w:r>
            <w:r>
              <w:rPr>
                <w:rFonts w:asciiTheme="majorEastAsia" w:hAnsiTheme="majorEastAsia" w:eastAsiaTheme="majorEastAsia"/>
              </w:rPr>
              <w:t>的</w:t>
            </w:r>
            <w:r>
              <w:rPr>
                <w:rFonts w:hint="eastAsia" w:asciiTheme="majorEastAsia" w:hAnsiTheme="majorEastAsia" w:eastAsiaTheme="majorEastAsia"/>
              </w:rPr>
              <w:t>基本</w:t>
            </w:r>
            <w:r>
              <w:rPr>
                <w:rFonts w:asciiTheme="majorEastAsia" w:hAnsiTheme="majorEastAsia" w:eastAsiaTheme="majorEastAsia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6" w:type="dxa"/>
            <w:gridSpan w:val="2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审查</w:t>
            </w:r>
            <w:r>
              <w:rPr>
                <w:rFonts w:asciiTheme="majorEastAsia" w:hAnsiTheme="majorEastAsia" w:eastAsiaTheme="majorEastAsia"/>
                <w:b/>
              </w:rPr>
              <w:t>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同意</w:t>
            </w:r>
            <w:r>
              <w:rPr>
                <w:rFonts w:asciiTheme="majorEastAsia" w:hAnsiTheme="majorEastAsia" w:eastAsiaTheme="majorEastAsia"/>
              </w:rPr>
              <w:t>申报</w:t>
            </w:r>
            <w:r>
              <w:rPr>
                <w:rFonts w:hint="eastAsia" w:asciiTheme="majorEastAsia" w:hAnsiTheme="majorEastAsia" w:eastAsiaTheme="majorEastAsia"/>
              </w:rPr>
              <w:t xml:space="preserve">  </w:t>
            </w:r>
            <w:r>
              <w:rPr>
                <w:rFonts w:asciiTheme="majorEastAsia" w:hAnsiTheme="majorEastAsia" w:eastAsiaTheme="majorEastAsia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asciiTheme="majorEastAsia" w:hAnsiTheme="majorEastAsia" w:eastAsiaTheme="majorEastAsia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hint="eastAsia" w:asciiTheme="majorEastAsia" w:hAnsiTheme="majorEastAsia" w:eastAsiaTheme="majorEastAsia"/>
              </w:rPr>
              <w:instrText xml:space="preserve">FORMCHECKBOX</w:instrText>
            </w:r>
            <w:r>
              <w:rPr>
                <w:rFonts w:asciiTheme="majorEastAsia" w:hAnsiTheme="majorEastAsia" w:eastAsiaTheme="majorEastAsia"/>
              </w:rPr>
              <w:instrText xml:space="preserve">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</w:rPr>
              <w:t>不同意申报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主任委员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asciiTheme="majorEastAsia" w:hAnsiTheme="majorEastAsia" w:eastAsiaTheme="majorEastAsia"/>
              </w:rPr>
              <w:t>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43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伦理</w:t>
            </w:r>
            <w:r>
              <w:rPr>
                <w:rFonts w:asciiTheme="majorEastAsia" w:hAnsiTheme="majorEastAsia" w:eastAsiaTheme="majorEastAsia"/>
              </w:rPr>
              <w:t>委员会</w:t>
            </w:r>
          </w:p>
        </w:tc>
        <w:tc>
          <w:tcPr>
            <w:tcW w:w="7513" w:type="dxa"/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（盖章</w:t>
            </w:r>
            <w:r>
              <w:rPr>
                <w:rFonts w:asciiTheme="majorEastAsia" w:hAnsiTheme="majorEastAsia" w:eastAsiaTheme="major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43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日期</w:t>
            </w:r>
          </w:p>
        </w:tc>
        <w:tc>
          <w:tcPr>
            <w:tcW w:w="7513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ind w:left="-567" w:right="185" w:rightChars="88"/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课题申报须知：</w:t>
      </w:r>
    </w:p>
    <w:p>
      <w:pPr>
        <w:pStyle w:val="10"/>
        <w:numPr>
          <w:ilvl w:val="0"/>
          <w:numId w:val="3"/>
        </w:numPr>
        <w:ind w:left="-142" w:right="185" w:rightChars="88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本审查意见不作为同意该项项目正式开展的批准函。</w:t>
      </w:r>
    </w:p>
    <w:p>
      <w:pPr>
        <w:pStyle w:val="10"/>
        <w:numPr>
          <w:ilvl w:val="0"/>
          <w:numId w:val="3"/>
        </w:numPr>
        <w:ind w:left="-142" w:right="185" w:rightChars="88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凡科研项目课题申报，需在立项后重新送审文件至伦理委员会，获得正式伦理审查批准函后方可开展，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具体的送审方式及要求详见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《初始审查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送审流程说明》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pStyle w:val="10"/>
        <w:numPr>
          <w:ilvl w:val="0"/>
          <w:numId w:val="3"/>
        </w:numPr>
        <w:ind w:left="-142" w:right="185" w:rightChars="88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研究者填写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表格时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保证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真实性，若因申报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时隐瞒/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填写虚假信息导致项目正式审查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时被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否决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后果由研究者自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pStyle w:val="10"/>
        <w:numPr>
          <w:ilvl w:val="0"/>
          <w:numId w:val="3"/>
        </w:numPr>
        <w:ind w:left="-142" w:right="185" w:rightChars="88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审查意见仅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单次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使用，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申报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成功立项则该审查意见自动废止，不可重复使用。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该审查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意见一式两份，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分别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由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伦理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委员会和主要研究者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自行保管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ind w:left="-79" w:leftChars="-270" w:right="185" w:rightChars="88" w:hanging="488" w:hangingChars="270"/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送审要求：</w:t>
      </w:r>
    </w:p>
    <w:p>
      <w:pPr>
        <w:pStyle w:val="10"/>
        <w:numPr>
          <w:ilvl w:val="3"/>
          <w:numId w:val="4"/>
        </w:numPr>
        <w:ind w:left="-141" w:leftChars="-270" w:right="185" w:rightChars="88" w:hanging="426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课题申报阶段，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于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申报截止日期前至少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一周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附件：</w:t>
      </w: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1.主要</w:t>
      </w:r>
      <w:r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研究者简历</w:t>
      </w: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（干预</w:t>
      </w:r>
      <w:r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项目需提供</w:t>
      </w: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GCP证书）、2.正式</w:t>
      </w:r>
      <w:r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版申报书、</w:t>
      </w:r>
      <w:r>
        <w:rPr>
          <w:rFonts w:hint="eastAsia"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 知情同意书</w:t>
      </w:r>
      <w:r>
        <w:rPr>
          <w:rFonts w:asciiTheme="majorEastAsia" w:hAnsiTheme="majorEastAsia" w:eastAsiaTheme="majorEastAsia"/>
          <w:b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初稿 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并将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此表打印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（PI签字）后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送审到伦理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办公室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pStyle w:val="10"/>
        <w:numPr>
          <w:ilvl w:val="3"/>
          <w:numId w:val="4"/>
        </w:numPr>
        <w:ind w:left="-141" w:leftChars="-270" w:right="185" w:rightChars="88" w:hanging="426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本表格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主要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研究者签字外，不可随意涂改，全部电子打印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填写时不可随意删除或修改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表格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pStyle w:val="10"/>
        <w:numPr>
          <w:ilvl w:val="3"/>
          <w:numId w:val="4"/>
        </w:numPr>
        <w:ind w:left="-141" w:leftChars="-270" w:right="185" w:rightChars="88" w:hanging="426" w:firstLineChars="0"/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由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管理部门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申报时需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由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负责人提供申报项目清单，注意包含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研究名称、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申办单位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主要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负责人、承担科室、项目来源</w:t>
      </w:r>
      <w:r>
        <w:rPr>
          <w:rFonts w:hint="eastAsia"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asciiTheme="majorEastAsia" w:hAnsiTheme="majorEastAsia" w:eastAsiaTheme="majorEastAs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等重要信息。</w:t>
      </w:r>
    </w:p>
    <w:p>
      <w:pPr>
        <w:rPr>
          <w:rFonts w:ascii="微软雅黑" w:hAnsi="微软雅黑" w:eastAsia="微软雅黑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C68"/>
    <w:multiLevelType w:val="multilevel"/>
    <w:tmpl w:val="06E23C6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C4D1935"/>
    <w:multiLevelType w:val="multilevel"/>
    <w:tmpl w:val="0C4D1935"/>
    <w:lvl w:ilvl="0" w:tentative="0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693" w:hanging="420"/>
      </w:pPr>
    </w:lvl>
    <w:lvl w:ilvl="2" w:tentative="0">
      <w:start w:val="1"/>
      <w:numFmt w:val="lowerRoman"/>
      <w:lvlText w:val="%3."/>
      <w:lvlJc w:val="right"/>
      <w:pPr>
        <w:ind w:left="1113" w:hanging="420"/>
      </w:pPr>
    </w:lvl>
    <w:lvl w:ilvl="3" w:tentative="0">
      <w:start w:val="1"/>
      <w:numFmt w:val="decimal"/>
      <w:lvlText w:val="%4."/>
      <w:lvlJc w:val="left"/>
      <w:pPr>
        <w:ind w:left="1533" w:hanging="420"/>
      </w:pPr>
    </w:lvl>
    <w:lvl w:ilvl="4" w:tentative="0">
      <w:start w:val="1"/>
      <w:numFmt w:val="lowerLetter"/>
      <w:lvlText w:val="%5)"/>
      <w:lvlJc w:val="left"/>
      <w:pPr>
        <w:ind w:left="1953" w:hanging="420"/>
      </w:pPr>
    </w:lvl>
    <w:lvl w:ilvl="5" w:tentative="0">
      <w:start w:val="1"/>
      <w:numFmt w:val="lowerRoman"/>
      <w:lvlText w:val="%6."/>
      <w:lvlJc w:val="right"/>
      <w:pPr>
        <w:ind w:left="2373" w:hanging="420"/>
      </w:pPr>
    </w:lvl>
    <w:lvl w:ilvl="6" w:tentative="0">
      <w:start w:val="1"/>
      <w:numFmt w:val="decimal"/>
      <w:lvlText w:val="%7."/>
      <w:lvlJc w:val="left"/>
      <w:pPr>
        <w:ind w:left="2793" w:hanging="420"/>
      </w:pPr>
    </w:lvl>
    <w:lvl w:ilvl="7" w:tentative="0">
      <w:start w:val="1"/>
      <w:numFmt w:val="lowerLetter"/>
      <w:lvlText w:val="%8)"/>
      <w:lvlJc w:val="left"/>
      <w:pPr>
        <w:ind w:left="3213" w:hanging="420"/>
      </w:pPr>
    </w:lvl>
    <w:lvl w:ilvl="8" w:tentative="0">
      <w:start w:val="1"/>
      <w:numFmt w:val="lowerRoman"/>
      <w:lvlText w:val="%9."/>
      <w:lvlJc w:val="right"/>
      <w:pPr>
        <w:ind w:left="3633" w:hanging="420"/>
      </w:pPr>
    </w:lvl>
  </w:abstractNum>
  <w:abstractNum w:abstractNumId="2">
    <w:nsid w:val="64461CBE"/>
    <w:multiLevelType w:val="multilevel"/>
    <w:tmpl w:val="64461CBE"/>
    <w:lvl w:ilvl="0" w:tentative="0">
      <w:start w:val="1"/>
      <w:numFmt w:val="japaneseCounting"/>
      <w:lvlText w:val="%1、"/>
      <w:lvlJc w:val="left"/>
      <w:pPr>
        <w:ind w:left="-1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73" w:hanging="420"/>
      </w:pPr>
    </w:lvl>
    <w:lvl w:ilvl="2" w:tentative="0">
      <w:start w:val="1"/>
      <w:numFmt w:val="lowerRoman"/>
      <w:lvlText w:val="%3."/>
      <w:lvlJc w:val="right"/>
      <w:pPr>
        <w:ind w:left="693" w:hanging="420"/>
      </w:pPr>
    </w:lvl>
    <w:lvl w:ilvl="3" w:tentative="0">
      <w:start w:val="1"/>
      <w:numFmt w:val="decimal"/>
      <w:lvlText w:val="%4."/>
      <w:lvlJc w:val="left"/>
      <w:pPr>
        <w:ind w:left="1113" w:hanging="420"/>
      </w:pPr>
    </w:lvl>
    <w:lvl w:ilvl="4" w:tentative="0">
      <w:start w:val="1"/>
      <w:numFmt w:val="lowerLetter"/>
      <w:lvlText w:val="%5)"/>
      <w:lvlJc w:val="left"/>
      <w:pPr>
        <w:ind w:left="1533" w:hanging="420"/>
      </w:pPr>
    </w:lvl>
    <w:lvl w:ilvl="5" w:tentative="0">
      <w:start w:val="1"/>
      <w:numFmt w:val="lowerRoman"/>
      <w:lvlText w:val="%6."/>
      <w:lvlJc w:val="right"/>
      <w:pPr>
        <w:ind w:left="1953" w:hanging="420"/>
      </w:pPr>
    </w:lvl>
    <w:lvl w:ilvl="6" w:tentative="0">
      <w:start w:val="1"/>
      <w:numFmt w:val="decimal"/>
      <w:lvlText w:val="%7."/>
      <w:lvlJc w:val="left"/>
      <w:pPr>
        <w:ind w:left="2373" w:hanging="420"/>
      </w:pPr>
    </w:lvl>
    <w:lvl w:ilvl="7" w:tentative="0">
      <w:start w:val="1"/>
      <w:numFmt w:val="lowerLetter"/>
      <w:lvlText w:val="%8)"/>
      <w:lvlJc w:val="left"/>
      <w:pPr>
        <w:ind w:left="2793" w:hanging="420"/>
      </w:pPr>
    </w:lvl>
    <w:lvl w:ilvl="8" w:tentative="0">
      <w:start w:val="1"/>
      <w:numFmt w:val="lowerRoman"/>
      <w:lvlText w:val="%9."/>
      <w:lvlJc w:val="right"/>
      <w:pPr>
        <w:ind w:left="3213" w:hanging="420"/>
      </w:pPr>
    </w:lvl>
  </w:abstractNum>
  <w:abstractNum w:abstractNumId="3">
    <w:nsid w:val="78FE0A83"/>
    <w:multiLevelType w:val="multilevel"/>
    <w:tmpl w:val="78FE0A83"/>
    <w:lvl w:ilvl="0" w:tentative="0">
      <w:start w:val="1"/>
      <w:numFmt w:val="decimal"/>
      <w:lvlText w:val="%1."/>
      <w:lvlJc w:val="left"/>
      <w:pPr>
        <w:ind w:left="-149" w:hanging="420"/>
      </w:pPr>
    </w:lvl>
    <w:lvl w:ilvl="1" w:tentative="0">
      <w:start w:val="1"/>
      <w:numFmt w:val="lowerLetter"/>
      <w:lvlText w:val="%2)"/>
      <w:lvlJc w:val="left"/>
      <w:pPr>
        <w:ind w:left="271" w:hanging="420"/>
      </w:pPr>
    </w:lvl>
    <w:lvl w:ilvl="2" w:tentative="0">
      <w:start w:val="1"/>
      <w:numFmt w:val="lowerRoman"/>
      <w:lvlText w:val="%3."/>
      <w:lvlJc w:val="right"/>
      <w:pPr>
        <w:ind w:left="691" w:hanging="420"/>
      </w:pPr>
    </w:lvl>
    <w:lvl w:ilvl="3" w:tentative="0">
      <w:start w:val="1"/>
      <w:numFmt w:val="decimal"/>
      <w:lvlText w:val="%4."/>
      <w:lvlJc w:val="left"/>
      <w:pPr>
        <w:ind w:left="1111" w:hanging="420"/>
      </w:pPr>
    </w:lvl>
    <w:lvl w:ilvl="4" w:tentative="0">
      <w:start w:val="1"/>
      <w:numFmt w:val="lowerLetter"/>
      <w:lvlText w:val="%5)"/>
      <w:lvlJc w:val="left"/>
      <w:pPr>
        <w:ind w:left="1531" w:hanging="420"/>
      </w:pPr>
    </w:lvl>
    <w:lvl w:ilvl="5" w:tentative="0">
      <w:start w:val="1"/>
      <w:numFmt w:val="lowerRoman"/>
      <w:lvlText w:val="%6."/>
      <w:lvlJc w:val="right"/>
      <w:pPr>
        <w:ind w:left="1951" w:hanging="420"/>
      </w:pPr>
    </w:lvl>
    <w:lvl w:ilvl="6" w:tentative="0">
      <w:start w:val="1"/>
      <w:numFmt w:val="decimal"/>
      <w:lvlText w:val="%7."/>
      <w:lvlJc w:val="left"/>
      <w:pPr>
        <w:ind w:left="2371" w:hanging="420"/>
      </w:pPr>
    </w:lvl>
    <w:lvl w:ilvl="7" w:tentative="0">
      <w:start w:val="1"/>
      <w:numFmt w:val="lowerLetter"/>
      <w:lvlText w:val="%8)"/>
      <w:lvlJc w:val="left"/>
      <w:pPr>
        <w:ind w:left="2791" w:hanging="420"/>
      </w:pPr>
    </w:lvl>
    <w:lvl w:ilvl="8" w:tentative="0">
      <w:start w:val="1"/>
      <w:numFmt w:val="lowerRoman"/>
      <w:lvlText w:val="%9."/>
      <w:lvlJc w:val="right"/>
      <w:pPr>
        <w:ind w:left="3211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F2FCB"/>
    <w:rsid w:val="3554571F"/>
    <w:rsid w:val="41CA7A0B"/>
    <w:rsid w:val="53C37DFA"/>
    <w:rsid w:val="5BD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面对面</cp:lastModifiedBy>
  <cp:lastPrinted>2019-12-10T07:10:00Z</cp:lastPrinted>
  <dcterms:modified xsi:type="dcterms:W3CDTF">2019-12-18T07:13:17Z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