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E55" w:rsidRDefault="00254E55" w:rsidP="00254E55">
      <w:pPr>
        <w:spacing w:line="560" w:lineRule="exact"/>
        <w:rPr>
          <w:rFonts w:ascii="黑体" w:eastAsia="黑体" w:hAnsi="黑体" w:cs="黑体" w:hint="eastAsia"/>
          <w:bCs/>
          <w:kern w:val="2"/>
          <w:sz w:val="32"/>
          <w:szCs w:val="32"/>
        </w:rPr>
      </w:pPr>
      <w:r>
        <w:rPr>
          <w:rFonts w:ascii="黑体" w:eastAsia="黑体" w:hAnsi="黑体" w:cs="黑体" w:hint="eastAsia"/>
          <w:kern w:val="2"/>
          <w:sz w:val="32"/>
          <w:szCs w:val="21"/>
        </w:rPr>
        <w:t>附件2</w:t>
      </w:r>
    </w:p>
    <w:p w:rsidR="00254E55" w:rsidRDefault="00254E55" w:rsidP="00254E55">
      <w:pPr>
        <w:keepNext/>
        <w:keepLines/>
        <w:spacing w:line="560" w:lineRule="exact"/>
        <w:jc w:val="center"/>
        <w:outlineLvl w:val="1"/>
        <w:rPr>
          <w:rFonts w:ascii="Cambria" w:hAnsi="Cambria" w:cs="Times New Roman" w:hint="eastAsia"/>
          <w:b/>
          <w:bCs/>
          <w:kern w:val="2"/>
          <w:sz w:val="44"/>
          <w:szCs w:val="32"/>
        </w:rPr>
      </w:pPr>
      <w:bookmarkStart w:id="0" w:name="_Toc24806"/>
    </w:p>
    <w:p w:rsidR="00254E55" w:rsidRDefault="00254E55" w:rsidP="00254E55">
      <w:pPr>
        <w:keepNext/>
        <w:keepLines/>
        <w:spacing w:line="560" w:lineRule="exact"/>
        <w:jc w:val="center"/>
        <w:outlineLvl w:val="1"/>
        <w:rPr>
          <w:rFonts w:hint="eastAsia"/>
          <w:b/>
          <w:bCs/>
          <w:kern w:val="2"/>
          <w:sz w:val="44"/>
          <w:szCs w:val="32"/>
        </w:rPr>
      </w:pPr>
      <w:r>
        <w:rPr>
          <w:rFonts w:hint="eastAsia"/>
          <w:b/>
          <w:bCs/>
          <w:kern w:val="2"/>
          <w:sz w:val="44"/>
          <w:szCs w:val="32"/>
        </w:rPr>
        <w:t>创新能力提升计划</w:t>
      </w:r>
    </w:p>
    <w:p w:rsidR="00254E55" w:rsidRDefault="00254E55" w:rsidP="00254E55">
      <w:pPr>
        <w:keepNext/>
        <w:keepLines/>
        <w:spacing w:line="560" w:lineRule="exact"/>
        <w:jc w:val="center"/>
        <w:outlineLvl w:val="1"/>
        <w:rPr>
          <w:rFonts w:hint="eastAsia"/>
          <w:b/>
          <w:bCs/>
          <w:kern w:val="2"/>
          <w:sz w:val="44"/>
          <w:szCs w:val="32"/>
        </w:rPr>
      </w:pPr>
      <w:r>
        <w:rPr>
          <w:rFonts w:hint="eastAsia"/>
          <w:b/>
          <w:bCs/>
          <w:kern w:val="2"/>
          <w:sz w:val="44"/>
          <w:szCs w:val="32"/>
        </w:rPr>
        <w:t>国际科技合作基地建设专项2019年度项目</w:t>
      </w:r>
    </w:p>
    <w:p w:rsidR="00254E55" w:rsidRDefault="00254E55" w:rsidP="00254E55">
      <w:pPr>
        <w:keepNext/>
        <w:keepLines/>
        <w:spacing w:line="560" w:lineRule="exact"/>
        <w:jc w:val="center"/>
        <w:outlineLvl w:val="1"/>
        <w:rPr>
          <w:rFonts w:ascii="Cambria" w:hAnsi="Cambria" w:cs="Times New Roman" w:hint="eastAsia"/>
          <w:b/>
          <w:bCs/>
          <w:kern w:val="2"/>
          <w:sz w:val="44"/>
          <w:szCs w:val="32"/>
        </w:rPr>
      </w:pPr>
      <w:r>
        <w:rPr>
          <w:rFonts w:hint="eastAsia"/>
          <w:b/>
          <w:bCs/>
          <w:kern w:val="2"/>
          <w:sz w:val="44"/>
          <w:szCs w:val="32"/>
        </w:rPr>
        <w:t>申报指南</w:t>
      </w:r>
    </w:p>
    <w:p w:rsidR="00254E55" w:rsidRDefault="00254E55" w:rsidP="00254E55">
      <w:pPr>
        <w:spacing w:line="560" w:lineRule="exact"/>
        <w:ind w:firstLineChars="200" w:firstLine="420"/>
        <w:rPr>
          <w:rFonts w:ascii="Calibri" w:hAnsi="Calibri" w:cs="Times New Roman" w:hint="eastAsia"/>
          <w:kern w:val="2"/>
          <w:sz w:val="21"/>
          <w:szCs w:val="22"/>
        </w:rPr>
      </w:pPr>
    </w:p>
    <w:p w:rsidR="00254E55" w:rsidRDefault="00254E55" w:rsidP="00254E55">
      <w:pPr>
        <w:spacing w:line="560" w:lineRule="exact"/>
        <w:ind w:firstLineChars="200" w:firstLine="640"/>
        <w:rPr>
          <w:rFonts w:ascii="黑体" w:eastAsia="黑体" w:hAnsi="黑体" w:cs="Times New Roman"/>
          <w:kern w:val="2"/>
          <w:sz w:val="32"/>
          <w:szCs w:val="32"/>
        </w:rPr>
      </w:pPr>
      <w:r>
        <w:rPr>
          <w:rFonts w:ascii="黑体" w:eastAsia="黑体" w:hAnsi="黑体" w:cs="Times New Roman"/>
          <w:kern w:val="2"/>
          <w:sz w:val="32"/>
          <w:szCs w:val="32"/>
        </w:rPr>
        <w:t>一</w:t>
      </w:r>
      <w:r>
        <w:rPr>
          <w:rFonts w:ascii="黑体" w:eastAsia="黑体" w:hAnsi="黑体" w:cs="Times New Roman" w:hint="eastAsia"/>
          <w:kern w:val="2"/>
          <w:sz w:val="32"/>
          <w:szCs w:val="32"/>
        </w:rPr>
        <w:t>、</w:t>
      </w:r>
      <w:r>
        <w:rPr>
          <w:rFonts w:ascii="黑体" w:eastAsia="黑体" w:hAnsi="黑体" w:cs="Times New Roman"/>
          <w:kern w:val="2"/>
          <w:sz w:val="32"/>
          <w:szCs w:val="32"/>
        </w:rPr>
        <w:t>总体安排</w:t>
      </w:r>
    </w:p>
    <w:p w:rsidR="00254E55" w:rsidRDefault="00254E55" w:rsidP="00254E55">
      <w:pPr>
        <w:spacing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国际科技合作基地建设专项是依据《</w:t>
      </w:r>
      <w:r>
        <w:rPr>
          <w:rFonts w:ascii="仿宋_GB2312" w:eastAsia="仿宋_GB2312" w:hAnsi="仿宋_GB2312" w:hint="eastAsia"/>
          <w:kern w:val="2"/>
          <w:sz w:val="32"/>
          <w:szCs w:val="21"/>
        </w:rPr>
        <w:t>河北省科技创新三年行动计划（2018-2020年）</w:t>
      </w:r>
      <w:r>
        <w:rPr>
          <w:rFonts w:ascii="仿宋_GB2312" w:eastAsia="仿宋_GB2312" w:hAnsi="仿宋_GB2312" w:cs="仿宋_GB2312" w:hint="eastAsia"/>
          <w:kern w:val="2"/>
          <w:sz w:val="32"/>
          <w:szCs w:val="32"/>
        </w:rPr>
        <w:t>》</w:t>
      </w:r>
      <w:r>
        <w:rPr>
          <w:rFonts w:ascii="仿宋_GB2312" w:eastAsia="仿宋_GB2312" w:hAnsi="仿宋_GB2312" w:hint="eastAsia"/>
          <w:kern w:val="2"/>
          <w:sz w:val="32"/>
          <w:szCs w:val="21"/>
        </w:rPr>
        <w:t>《中共河北省委 河北省人民政府关于进一步推动新时代对外开放的意见》《河北省国际科技合作基地管理办法》等设立的创新能力提升计划专项</w:t>
      </w:r>
      <w:r>
        <w:rPr>
          <w:rFonts w:ascii="仿宋_GB2312" w:eastAsia="仿宋_GB2312" w:hAnsi="仿宋_GB2312" w:cs="仿宋_GB2312" w:hint="eastAsia"/>
          <w:kern w:val="2"/>
          <w:sz w:val="32"/>
          <w:szCs w:val="32"/>
        </w:rPr>
        <w:t>，按照“搭平台、引资源，促提升”的原则，引导我省园区、企业、高校、科研机构等单位强化国际科技合作与交流，联合开展高水平、宽领域、深层次国际科技合作，</w:t>
      </w:r>
      <w:r>
        <w:rPr>
          <w:rFonts w:ascii="仿宋_GB2312" w:eastAsia="仿宋_GB2312" w:hAnsi="仿宋_GB2312" w:cs="Times New Roman" w:hint="eastAsia"/>
          <w:bCs/>
          <w:kern w:val="2"/>
          <w:sz w:val="32"/>
          <w:szCs w:val="23"/>
        </w:rPr>
        <w:t>超前布局一批国际科技合作基地。2019年，</w:t>
      </w:r>
      <w:proofErr w:type="gramStart"/>
      <w:r>
        <w:rPr>
          <w:rFonts w:ascii="仿宋_GB2312" w:eastAsia="仿宋_GB2312" w:hAnsi="仿宋_GB2312" w:cs="Times New Roman" w:hint="eastAsia"/>
          <w:bCs/>
          <w:kern w:val="2"/>
          <w:sz w:val="32"/>
          <w:szCs w:val="23"/>
        </w:rPr>
        <w:t>拟支持</w:t>
      </w:r>
      <w:proofErr w:type="gramEnd"/>
      <w:r>
        <w:rPr>
          <w:rFonts w:ascii="仿宋_GB2312" w:eastAsia="仿宋_GB2312" w:hAnsi="仿宋_GB2312" w:cs="Times New Roman" w:hint="eastAsia"/>
          <w:bCs/>
          <w:kern w:val="2"/>
          <w:sz w:val="32"/>
          <w:szCs w:val="23"/>
        </w:rPr>
        <w:t>一批国际科技合作基地，</w:t>
      </w:r>
      <w:r>
        <w:rPr>
          <w:rFonts w:ascii="仿宋_GB2312" w:eastAsia="仿宋_GB2312" w:hAnsi="仿宋_GB2312" w:hint="eastAsia"/>
          <w:kern w:val="2"/>
          <w:sz w:val="32"/>
          <w:szCs w:val="21"/>
        </w:rPr>
        <w:t>集成运用</w:t>
      </w:r>
      <w:r>
        <w:rPr>
          <w:rFonts w:ascii="仿宋_GB2312" w:eastAsia="仿宋_GB2312" w:hAnsi="仿宋_GB2312" w:cs="Times New Roman" w:hint="eastAsia"/>
          <w:bCs/>
          <w:kern w:val="2"/>
          <w:sz w:val="32"/>
          <w:szCs w:val="23"/>
        </w:rPr>
        <w:t>国际</w:t>
      </w:r>
      <w:r>
        <w:rPr>
          <w:rFonts w:ascii="仿宋_GB2312" w:eastAsia="仿宋_GB2312" w:hAnsi="仿宋_GB2312" w:cs="仿宋_GB2312" w:hint="eastAsia"/>
          <w:kern w:val="2"/>
          <w:sz w:val="32"/>
          <w:szCs w:val="32"/>
        </w:rPr>
        <w:t>优质科技创新资源，</w:t>
      </w:r>
      <w:r>
        <w:rPr>
          <w:rFonts w:ascii="仿宋_GB2312" w:eastAsia="仿宋_GB2312" w:hAnsi="仿宋_GB2312" w:cs="Times New Roman" w:hint="eastAsia"/>
          <w:bCs/>
          <w:kern w:val="2"/>
          <w:sz w:val="32"/>
          <w:szCs w:val="23"/>
        </w:rPr>
        <w:t>打造国际科技合作示范引领创新高地，为我省科技创新能力建设提供支撑，进一步</w:t>
      </w:r>
      <w:r>
        <w:rPr>
          <w:rFonts w:ascii="仿宋_GB2312" w:eastAsia="仿宋_GB2312" w:hAnsi="仿宋_GB2312" w:hint="eastAsia"/>
          <w:kern w:val="2"/>
          <w:sz w:val="32"/>
          <w:szCs w:val="21"/>
        </w:rPr>
        <w:t>增强我省科技创新国际资源参与和整合度，提升河北省科技创新能力和国际影响力。</w:t>
      </w:r>
    </w:p>
    <w:p w:rsidR="00254E55" w:rsidRDefault="00254E55" w:rsidP="00254E55">
      <w:pPr>
        <w:spacing w:line="560" w:lineRule="exact"/>
        <w:ind w:firstLineChars="200" w:firstLine="640"/>
        <w:rPr>
          <w:rFonts w:ascii="黑体" w:eastAsia="黑体" w:hAnsi="黑体" w:cs="Times New Roman"/>
          <w:kern w:val="2"/>
          <w:sz w:val="32"/>
          <w:szCs w:val="32"/>
        </w:rPr>
      </w:pPr>
      <w:r>
        <w:rPr>
          <w:rFonts w:ascii="黑体" w:eastAsia="黑体" w:hAnsi="黑体" w:cs="Times New Roman" w:hint="eastAsia"/>
          <w:kern w:val="2"/>
          <w:sz w:val="32"/>
          <w:szCs w:val="32"/>
        </w:rPr>
        <w:t>二、支持重点（指南代码：5009010）</w:t>
      </w:r>
    </w:p>
    <w:p w:rsidR="00254E55" w:rsidRDefault="00254E55" w:rsidP="00254E55">
      <w:pPr>
        <w:spacing w:line="560" w:lineRule="exact"/>
        <w:ind w:firstLineChars="200" w:firstLine="640"/>
        <w:rPr>
          <w:rFonts w:ascii="仿宋_GB2312" w:eastAsia="仿宋_GB2312" w:hAnsi="仿宋_GB2312" w:cs="Times New Roman"/>
          <w:kern w:val="2"/>
          <w:sz w:val="32"/>
          <w:szCs w:val="32"/>
        </w:rPr>
      </w:pPr>
      <w:r>
        <w:rPr>
          <w:rFonts w:ascii="仿宋_GB2312" w:eastAsia="仿宋_GB2312" w:hAnsi="仿宋_GB2312" w:cs="仿宋_GB2312" w:hint="eastAsia"/>
          <w:kern w:val="2"/>
          <w:sz w:val="32"/>
          <w:szCs w:val="32"/>
        </w:rPr>
        <w:t>河北省国际科技合作基地国际联合研发</w:t>
      </w:r>
      <w:r>
        <w:rPr>
          <w:rFonts w:ascii="仿宋_GB2312" w:eastAsia="仿宋_GB2312" w:hAnsi="仿宋_GB2312" w:cs="Times New Roman" w:hint="eastAsia"/>
          <w:kern w:val="2"/>
          <w:sz w:val="32"/>
          <w:szCs w:val="32"/>
        </w:rPr>
        <w:t>和技术转移</w:t>
      </w:r>
      <w:r>
        <w:rPr>
          <w:rFonts w:ascii="仿宋_GB2312" w:eastAsia="仿宋_GB2312" w:hAnsi="仿宋_GB2312" w:cs="仿宋_GB2312" w:hint="eastAsia"/>
          <w:kern w:val="2"/>
          <w:sz w:val="32"/>
          <w:szCs w:val="32"/>
        </w:rPr>
        <w:t>合作示范。</w:t>
      </w:r>
      <w:r>
        <w:rPr>
          <w:rFonts w:ascii="仿宋_GB2312" w:eastAsia="仿宋_GB2312" w:hAnsi="仿宋_GB2312" w:cs="Times New Roman" w:hint="eastAsia"/>
          <w:kern w:val="2"/>
          <w:sz w:val="32"/>
          <w:szCs w:val="32"/>
        </w:rPr>
        <w:t>重点支持省级以上</w:t>
      </w:r>
      <w:r>
        <w:rPr>
          <w:rFonts w:ascii="仿宋_GB2312" w:eastAsia="仿宋_GB2312" w:hAnsi="仿宋_GB2312" w:cs="仿宋_GB2312" w:hint="eastAsia"/>
          <w:kern w:val="2"/>
          <w:sz w:val="32"/>
          <w:szCs w:val="32"/>
        </w:rPr>
        <w:t>国际科技合作基地</w:t>
      </w:r>
      <w:r>
        <w:rPr>
          <w:rFonts w:ascii="仿宋_GB2312" w:eastAsia="仿宋_GB2312" w:hAnsi="仿宋_GB2312" w:cs="Times New Roman"/>
          <w:kern w:val="2"/>
          <w:sz w:val="32"/>
          <w:szCs w:val="32"/>
        </w:rPr>
        <w:t>立足</w:t>
      </w:r>
      <w:r>
        <w:rPr>
          <w:rFonts w:ascii="仿宋_GB2312" w:eastAsia="仿宋_GB2312" w:hAnsi="仿宋_GB2312" w:cs="Times New Roman" w:hint="eastAsia"/>
          <w:kern w:val="2"/>
          <w:sz w:val="32"/>
          <w:szCs w:val="32"/>
        </w:rPr>
        <w:t>我省</w:t>
      </w:r>
      <w:r>
        <w:rPr>
          <w:rFonts w:ascii="仿宋_GB2312" w:eastAsia="仿宋_GB2312" w:hAnsi="仿宋_GB2312" w:cs="Times New Roman"/>
          <w:kern w:val="2"/>
          <w:sz w:val="32"/>
          <w:szCs w:val="32"/>
        </w:rPr>
        <w:t>国民经济、社会可持续发展的重大需求，着力解决制约我</w:t>
      </w:r>
      <w:r>
        <w:rPr>
          <w:rFonts w:ascii="仿宋_GB2312" w:eastAsia="仿宋_GB2312" w:hAnsi="仿宋_GB2312" w:cs="Times New Roman" w:hint="eastAsia"/>
          <w:kern w:val="2"/>
          <w:sz w:val="32"/>
          <w:szCs w:val="32"/>
        </w:rPr>
        <w:t>省</w:t>
      </w:r>
      <w:r>
        <w:rPr>
          <w:rFonts w:ascii="仿宋_GB2312" w:eastAsia="仿宋_GB2312" w:hAnsi="仿宋_GB2312" w:cs="Times New Roman"/>
          <w:kern w:val="2"/>
          <w:sz w:val="32"/>
          <w:szCs w:val="32"/>
        </w:rPr>
        <w:t>经济、科技发展的重大科学问题和关键技术问题，</w:t>
      </w:r>
      <w:r>
        <w:rPr>
          <w:rFonts w:ascii="仿宋_GB2312" w:eastAsia="仿宋_GB2312" w:hAnsi="仿宋_GB2312" w:cs="Times New Roman" w:hint="eastAsia"/>
          <w:kern w:val="2"/>
          <w:sz w:val="32"/>
          <w:szCs w:val="32"/>
        </w:rPr>
        <w:t>开展</w:t>
      </w:r>
      <w:r>
        <w:rPr>
          <w:rFonts w:ascii="仿宋_GB2312" w:eastAsia="仿宋_GB2312" w:hAnsi="仿宋_GB2312" w:cs="Times New Roman"/>
          <w:kern w:val="2"/>
          <w:sz w:val="32"/>
          <w:szCs w:val="32"/>
        </w:rPr>
        <w:t>具有高层次、高水平、紧迫性特点的国际科技</w:t>
      </w:r>
      <w:r>
        <w:rPr>
          <w:rFonts w:ascii="仿宋_GB2312" w:eastAsia="仿宋_GB2312" w:hAnsi="仿宋_GB2312" w:cs="Times New Roman" w:hint="eastAsia"/>
          <w:kern w:val="2"/>
          <w:sz w:val="32"/>
          <w:szCs w:val="32"/>
        </w:rPr>
        <w:t>联合研发和技术转移活动。</w:t>
      </w:r>
      <w:r>
        <w:rPr>
          <w:rFonts w:ascii="仿宋_GB2312" w:eastAsia="仿宋_GB2312" w:hAnsi="仿宋_GB2312" w:cs="Times New Roman"/>
          <w:kern w:val="2"/>
          <w:sz w:val="32"/>
          <w:szCs w:val="32"/>
        </w:rPr>
        <w:t>与国外</w:t>
      </w:r>
      <w:r>
        <w:rPr>
          <w:rFonts w:ascii="仿宋_GB2312" w:eastAsia="仿宋_GB2312" w:hAnsi="仿宋_GB2312" w:cs="Times New Roman" w:hint="eastAsia"/>
          <w:kern w:val="2"/>
          <w:sz w:val="32"/>
          <w:szCs w:val="32"/>
        </w:rPr>
        <w:t>知名</w:t>
      </w:r>
      <w:r>
        <w:rPr>
          <w:rFonts w:ascii="仿宋_GB2312" w:eastAsia="仿宋_GB2312" w:hAnsi="仿宋_GB2312" w:cs="Times New Roman"/>
          <w:kern w:val="2"/>
          <w:sz w:val="32"/>
          <w:szCs w:val="32"/>
        </w:rPr>
        <w:t>科研机构、著名大</w:t>
      </w:r>
      <w:r>
        <w:rPr>
          <w:rFonts w:ascii="仿宋_GB2312" w:eastAsia="仿宋_GB2312" w:hAnsi="仿宋_GB2312" w:cs="Times New Roman"/>
          <w:kern w:val="2"/>
          <w:sz w:val="32"/>
          <w:szCs w:val="32"/>
        </w:rPr>
        <w:lastRenderedPageBreak/>
        <w:t>学、企业开展实质性合作研发</w:t>
      </w:r>
      <w:r>
        <w:rPr>
          <w:rFonts w:ascii="仿宋_GB2312" w:eastAsia="仿宋_GB2312" w:hAnsi="仿宋_GB2312" w:cs="Times New Roman" w:hint="eastAsia"/>
          <w:kern w:val="2"/>
          <w:sz w:val="32"/>
          <w:szCs w:val="32"/>
        </w:rPr>
        <w:t>和技术转移</w:t>
      </w:r>
      <w:r>
        <w:rPr>
          <w:rFonts w:ascii="仿宋_GB2312" w:eastAsia="仿宋_GB2312" w:hAnsi="仿宋_GB2312" w:cs="Times New Roman"/>
          <w:kern w:val="2"/>
          <w:sz w:val="32"/>
          <w:szCs w:val="32"/>
        </w:rPr>
        <w:t>，能够吸引海外杰出科技人才或者优秀创新团队来华从事短期或者长期工作，有利于推动我</w:t>
      </w:r>
      <w:r>
        <w:rPr>
          <w:rFonts w:ascii="仿宋_GB2312" w:eastAsia="仿宋_GB2312" w:hAnsi="仿宋_GB2312" w:cs="Times New Roman" w:hint="eastAsia"/>
          <w:kern w:val="2"/>
          <w:sz w:val="32"/>
          <w:szCs w:val="32"/>
        </w:rPr>
        <w:t>省</w:t>
      </w:r>
      <w:r>
        <w:rPr>
          <w:rFonts w:ascii="仿宋_GB2312" w:eastAsia="仿宋_GB2312" w:hAnsi="仿宋_GB2312" w:cs="Times New Roman"/>
          <w:kern w:val="2"/>
          <w:sz w:val="32"/>
          <w:szCs w:val="32"/>
        </w:rPr>
        <w:t>国际科技合作基地建设，有利于增强自主创新能力的国际科技合作</w:t>
      </w:r>
      <w:r>
        <w:rPr>
          <w:rFonts w:ascii="仿宋_GB2312" w:eastAsia="仿宋_GB2312" w:hAnsi="仿宋_GB2312" w:cs="Times New Roman" w:hint="eastAsia"/>
          <w:kern w:val="2"/>
          <w:sz w:val="32"/>
          <w:szCs w:val="32"/>
        </w:rPr>
        <w:t>，并在区域、行业内具有示范引领作用</w:t>
      </w:r>
      <w:r>
        <w:rPr>
          <w:rFonts w:ascii="仿宋_GB2312" w:eastAsia="仿宋_GB2312" w:hAnsi="仿宋_GB2312" w:cs="Times New Roman"/>
          <w:kern w:val="2"/>
          <w:sz w:val="32"/>
          <w:szCs w:val="32"/>
        </w:rPr>
        <w:t>。</w:t>
      </w:r>
    </w:p>
    <w:p w:rsidR="00254E55" w:rsidRDefault="00254E55" w:rsidP="00254E55">
      <w:pPr>
        <w:spacing w:line="560" w:lineRule="exact"/>
        <w:ind w:firstLineChars="200" w:firstLine="640"/>
        <w:rPr>
          <w:rFonts w:ascii="仿宋_GB2312" w:eastAsia="仿宋_GB2312" w:hAnsi="仿宋_GB2312" w:cs="Times New Roman" w:hint="eastAsia"/>
          <w:kern w:val="2"/>
          <w:sz w:val="32"/>
          <w:szCs w:val="32"/>
        </w:rPr>
      </w:pPr>
      <w:proofErr w:type="gramStart"/>
      <w:r>
        <w:rPr>
          <w:rFonts w:ascii="仿宋_GB2312" w:eastAsia="仿宋_GB2312" w:hAnsi="仿宋_GB2312" w:cs="Times New Roman" w:hint="eastAsia"/>
          <w:kern w:val="2"/>
          <w:sz w:val="32"/>
          <w:szCs w:val="32"/>
        </w:rPr>
        <w:t>拟支持</w:t>
      </w:r>
      <w:proofErr w:type="gramEnd"/>
      <w:r>
        <w:rPr>
          <w:rFonts w:ascii="仿宋_GB2312" w:eastAsia="仿宋_GB2312" w:hAnsi="仿宋_GB2312" w:cs="Times New Roman" w:hint="eastAsia"/>
          <w:kern w:val="2"/>
          <w:sz w:val="32"/>
          <w:szCs w:val="32"/>
        </w:rPr>
        <w:t>5-6项，每项支持资金100万元左右。</w:t>
      </w:r>
    </w:p>
    <w:p w:rsidR="00254E55" w:rsidRDefault="00254E55" w:rsidP="00254E55">
      <w:pPr>
        <w:spacing w:line="560" w:lineRule="exact"/>
        <w:ind w:firstLineChars="200" w:firstLine="640"/>
        <w:rPr>
          <w:rFonts w:ascii="仿宋_GB2312" w:eastAsia="仿宋_GB2312" w:hAnsi="仿宋_GB2312" w:cs="楷体_GB2312" w:hint="eastAsia"/>
          <w:bCs/>
          <w:w w:val="98"/>
          <w:kern w:val="2"/>
          <w:sz w:val="32"/>
          <w:szCs w:val="32"/>
        </w:rPr>
      </w:pPr>
      <w:r>
        <w:rPr>
          <w:rFonts w:ascii="黑体" w:eastAsia="黑体" w:hAnsi="黑体" w:cs="Times New Roman" w:hint="eastAsia"/>
          <w:kern w:val="2"/>
          <w:sz w:val="32"/>
          <w:szCs w:val="32"/>
        </w:rPr>
        <w:t>三、专项要求</w:t>
      </w:r>
    </w:p>
    <w:p w:rsidR="00254E55" w:rsidRDefault="00254E55" w:rsidP="00254E55">
      <w:pPr>
        <w:snapToGrid w:val="0"/>
        <w:spacing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楷体_GB2312" w:hint="eastAsia"/>
          <w:bCs/>
          <w:kern w:val="2"/>
          <w:sz w:val="32"/>
          <w:szCs w:val="32"/>
        </w:rPr>
        <w:t>河北省</w:t>
      </w:r>
      <w:r>
        <w:rPr>
          <w:rFonts w:ascii="仿宋_GB2312" w:eastAsia="仿宋_GB2312" w:hAnsi="仿宋_GB2312" w:cs="仿宋_GB2312" w:hint="eastAsia"/>
          <w:bCs/>
          <w:kern w:val="2"/>
          <w:sz w:val="32"/>
          <w:szCs w:val="32"/>
        </w:rPr>
        <w:t>国际科</w:t>
      </w:r>
      <w:r>
        <w:rPr>
          <w:rFonts w:ascii="仿宋_GB2312" w:eastAsia="仿宋_GB2312" w:hAnsi="仿宋_GB2312" w:cs="仿宋_GB2312" w:hint="eastAsia"/>
          <w:kern w:val="2"/>
          <w:sz w:val="32"/>
          <w:szCs w:val="32"/>
        </w:rPr>
        <w:t>技合作基地国际联合研发</w:t>
      </w:r>
      <w:r>
        <w:rPr>
          <w:rFonts w:ascii="仿宋_GB2312" w:eastAsia="仿宋_GB2312" w:hAnsi="仿宋_GB2312" w:cs="Times New Roman" w:hint="eastAsia"/>
          <w:kern w:val="2"/>
          <w:sz w:val="32"/>
          <w:szCs w:val="32"/>
        </w:rPr>
        <w:t>和技术转移</w:t>
      </w:r>
      <w:r>
        <w:rPr>
          <w:rFonts w:ascii="仿宋_GB2312" w:eastAsia="仿宋_GB2312" w:hAnsi="仿宋_GB2312" w:cs="仿宋_GB2312" w:hint="eastAsia"/>
          <w:kern w:val="2"/>
          <w:sz w:val="32"/>
          <w:szCs w:val="32"/>
        </w:rPr>
        <w:t>合作示范申报条件：</w:t>
      </w:r>
    </w:p>
    <w:p w:rsidR="00254E55" w:rsidRDefault="00254E55" w:rsidP="00254E55">
      <w:pPr>
        <w:snapToGrid w:val="0"/>
        <w:spacing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1.申报主体是河北省省级以上国际科技合作基地；</w:t>
      </w:r>
    </w:p>
    <w:p w:rsidR="00254E55" w:rsidRDefault="00254E55" w:rsidP="00254E55">
      <w:pPr>
        <w:snapToGrid w:val="0"/>
        <w:spacing w:line="560" w:lineRule="exact"/>
        <w:ind w:firstLineChars="200" w:firstLine="640"/>
        <w:rPr>
          <w:rFonts w:ascii="仿宋_GB2312" w:eastAsia="仿宋_GB2312" w:hAnsi="仿宋_GB2312" w:cs="Times New Roman" w:hint="eastAsia"/>
          <w:kern w:val="2"/>
          <w:sz w:val="32"/>
          <w:szCs w:val="32"/>
        </w:rPr>
      </w:pPr>
      <w:r>
        <w:rPr>
          <w:rFonts w:ascii="仿宋_GB2312" w:eastAsia="仿宋_GB2312" w:hAnsi="仿宋_GB2312" w:cs="仿宋_GB2312" w:hint="eastAsia"/>
          <w:kern w:val="2"/>
          <w:sz w:val="32"/>
          <w:szCs w:val="32"/>
        </w:rPr>
        <w:t>2.联合研发内容</w:t>
      </w:r>
      <w:r>
        <w:rPr>
          <w:rFonts w:ascii="仿宋_GB2312" w:eastAsia="仿宋_GB2312" w:hAnsi="仿宋_GB2312" w:cs="Times New Roman" w:hint="eastAsia"/>
          <w:kern w:val="2"/>
          <w:sz w:val="32"/>
          <w:szCs w:val="32"/>
        </w:rPr>
        <w:t>和技术转移成果</w:t>
      </w:r>
      <w:r>
        <w:rPr>
          <w:rFonts w:ascii="仿宋_GB2312" w:eastAsia="仿宋_GB2312" w:hAnsi="仿宋_GB2312" w:cs="仿宋_GB2312" w:hint="eastAsia"/>
          <w:kern w:val="2"/>
          <w:sz w:val="32"/>
          <w:szCs w:val="32"/>
        </w:rPr>
        <w:t>须符合</w:t>
      </w:r>
      <w:r>
        <w:rPr>
          <w:rFonts w:ascii="仿宋_GB2312" w:eastAsia="仿宋_GB2312" w:hAnsi="仿宋_GB2312" w:cs="Times New Roman"/>
          <w:kern w:val="2"/>
          <w:sz w:val="32"/>
          <w:szCs w:val="32"/>
        </w:rPr>
        <w:t>解决制约我</w:t>
      </w:r>
      <w:r>
        <w:rPr>
          <w:rFonts w:ascii="仿宋_GB2312" w:eastAsia="仿宋_GB2312" w:hAnsi="仿宋_GB2312" w:cs="Times New Roman" w:hint="eastAsia"/>
          <w:kern w:val="2"/>
          <w:sz w:val="32"/>
          <w:szCs w:val="32"/>
        </w:rPr>
        <w:t>省</w:t>
      </w:r>
      <w:r>
        <w:rPr>
          <w:rFonts w:ascii="仿宋_GB2312" w:eastAsia="仿宋_GB2312" w:hAnsi="仿宋_GB2312" w:cs="Times New Roman"/>
          <w:kern w:val="2"/>
          <w:sz w:val="32"/>
          <w:szCs w:val="32"/>
        </w:rPr>
        <w:t>经济、科技发展的重大科学问题和关键技术问题，具有高层次、高水平、紧迫性</w:t>
      </w:r>
      <w:r>
        <w:rPr>
          <w:rFonts w:ascii="仿宋_GB2312" w:eastAsia="仿宋_GB2312" w:hAnsi="仿宋_GB2312" w:cs="Times New Roman" w:hint="eastAsia"/>
          <w:kern w:val="2"/>
          <w:sz w:val="32"/>
          <w:szCs w:val="32"/>
        </w:rPr>
        <w:t>等</w:t>
      </w:r>
      <w:r>
        <w:rPr>
          <w:rFonts w:ascii="仿宋_GB2312" w:eastAsia="仿宋_GB2312" w:hAnsi="仿宋_GB2312" w:cs="Times New Roman"/>
          <w:kern w:val="2"/>
          <w:sz w:val="32"/>
          <w:szCs w:val="32"/>
        </w:rPr>
        <w:t>特点</w:t>
      </w:r>
      <w:r>
        <w:rPr>
          <w:rFonts w:ascii="仿宋_GB2312" w:eastAsia="仿宋_GB2312" w:hAnsi="仿宋_GB2312" w:cs="Times New Roman" w:hint="eastAsia"/>
          <w:kern w:val="2"/>
          <w:sz w:val="32"/>
          <w:szCs w:val="32"/>
        </w:rPr>
        <w:t>，预期成果将在外交、科技、经济、社会、环境或国防安全等方面发挥重要作用和影响；</w:t>
      </w:r>
    </w:p>
    <w:p w:rsidR="00254E55" w:rsidRDefault="00254E55" w:rsidP="00254E55">
      <w:pPr>
        <w:snapToGrid w:val="0"/>
        <w:spacing w:line="560" w:lineRule="exact"/>
        <w:ind w:firstLineChars="200" w:firstLine="640"/>
        <w:rPr>
          <w:rFonts w:ascii="仿宋_GB2312" w:eastAsia="仿宋_GB2312" w:hAnsi="仿宋_GB2312" w:cs="Times New Roman" w:hint="eastAsia"/>
          <w:kern w:val="2"/>
          <w:sz w:val="32"/>
          <w:szCs w:val="32"/>
        </w:rPr>
      </w:pPr>
      <w:r>
        <w:rPr>
          <w:rFonts w:ascii="仿宋_GB2312" w:eastAsia="仿宋_GB2312" w:hAnsi="仿宋_GB2312" w:cs="Times New Roman" w:hint="eastAsia"/>
          <w:kern w:val="2"/>
          <w:sz w:val="32"/>
          <w:szCs w:val="32"/>
        </w:rPr>
        <w:t>3.国（境）外合作对象须是</w:t>
      </w:r>
      <w:r>
        <w:rPr>
          <w:rFonts w:ascii="仿宋_GB2312" w:eastAsia="仿宋_GB2312" w:hAnsi="仿宋_GB2312" w:cs="Times New Roman"/>
          <w:kern w:val="2"/>
          <w:sz w:val="32"/>
          <w:szCs w:val="32"/>
        </w:rPr>
        <w:t>国</w:t>
      </w:r>
      <w:r>
        <w:rPr>
          <w:rFonts w:ascii="仿宋_GB2312" w:eastAsia="仿宋_GB2312" w:hAnsi="仿宋_GB2312" w:cs="Times New Roman" w:hint="eastAsia"/>
          <w:kern w:val="2"/>
          <w:sz w:val="32"/>
          <w:szCs w:val="32"/>
        </w:rPr>
        <w:t>（境）</w:t>
      </w:r>
      <w:r>
        <w:rPr>
          <w:rFonts w:ascii="仿宋_GB2312" w:eastAsia="仿宋_GB2312" w:hAnsi="仿宋_GB2312" w:cs="Times New Roman"/>
          <w:kern w:val="2"/>
          <w:sz w:val="32"/>
          <w:szCs w:val="32"/>
        </w:rPr>
        <w:t>外</w:t>
      </w:r>
      <w:r>
        <w:rPr>
          <w:rFonts w:ascii="仿宋_GB2312" w:eastAsia="仿宋_GB2312" w:hAnsi="仿宋_GB2312" w:cs="Times New Roman" w:hint="eastAsia"/>
          <w:kern w:val="2"/>
          <w:sz w:val="32"/>
          <w:szCs w:val="32"/>
        </w:rPr>
        <w:t>知名</w:t>
      </w:r>
      <w:r>
        <w:rPr>
          <w:rFonts w:ascii="仿宋_GB2312" w:eastAsia="仿宋_GB2312" w:hAnsi="仿宋_GB2312" w:cs="Times New Roman"/>
          <w:kern w:val="2"/>
          <w:sz w:val="32"/>
          <w:szCs w:val="32"/>
        </w:rPr>
        <w:t>科研机构、著名大学、企业</w:t>
      </w:r>
      <w:r>
        <w:rPr>
          <w:rFonts w:ascii="仿宋_GB2312" w:eastAsia="仿宋_GB2312" w:hAnsi="仿宋_GB2312" w:cs="Times New Roman" w:hint="eastAsia"/>
          <w:kern w:val="2"/>
          <w:sz w:val="32"/>
          <w:szCs w:val="32"/>
        </w:rPr>
        <w:t>。国（境）外合作对象在双方合作的领域具有较高的国际学术地位或较强的技术优势；</w:t>
      </w:r>
    </w:p>
    <w:p w:rsidR="00254E55" w:rsidRDefault="00254E55" w:rsidP="00254E55">
      <w:pPr>
        <w:snapToGrid w:val="0"/>
        <w:spacing w:line="560" w:lineRule="exact"/>
        <w:ind w:firstLineChars="200" w:firstLine="640"/>
        <w:rPr>
          <w:rFonts w:ascii="仿宋_GB2312" w:eastAsia="仿宋_GB2312" w:hAnsi="仿宋_GB2312" w:cs="Times New Roman" w:hint="eastAsia"/>
          <w:kern w:val="2"/>
          <w:sz w:val="32"/>
          <w:szCs w:val="32"/>
        </w:rPr>
      </w:pPr>
      <w:r>
        <w:rPr>
          <w:rFonts w:ascii="仿宋_GB2312" w:eastAsia="仿宋_GB2312" w:hAnsi="仿宋_GB2312" w:cs="Times New Roman" w:hint="eastAsia"/>
          <w:kern w:val="2"/>
          <w:sz w:val="32"/>
          <w:szCs w:val="32"/>
        </w:rPr>
        <w:t>4.开展的</w:t>
      </w:r>
      <w:r>
        <w:rPr>
          <w:rFonts w:ascii="仿宋_GB2312" w:eastAsia="仿宋_GB2312" w:hAnsi="仿宋_GB2312" w:cs="仿宋_GB2312" w:hint="eastAsia"/>
          <w:kern w:val="2"/>
          <w:sz w:val="32"/>
          <w:szCs w:val="32"/>
        </w:rPr>
        <w:t>国际联合研发</w:t>
      </w:r>
      <w:r>
        <w:rPr>
          <w:rFonts w:ascii="仿宋_GB2312" w:eastAsia="仿宋_GB2312" w:hAnsi="仿宋_GB2312" w:cs="Times New Roman" w:hint="eastAsia"/>
          <w:kern w:val="2"/>
          <w:sz w:val="32"/>
          <w:szCs w:val="32"/>
        </w:rPr>
        <w:t>和技术转移</w:t>
      </w:r>
      <w:r>
        <w:rPr>
          <w:rFonts w:ascii="仿宋_GB2312" w:eastAsia="仿宋_GB2312" w:hAnsi="仿宋_GB2312" w:cs="仿宋_GB2312" w:hint="eastAsia"/>
          <w:kern w:val="2"/>
          <w:sz w:val="32"/>
          <w:szCs w:val="32"/>
        </w:rPr>
        <w:t>合作在</w:t>
      </w:r>
      <w:r>
        <w:rPr>
          <w:rFonts w:ascii="仿宋_GB2312" w:eastAsia="仿宋_GB2312" w:hAnsi="仿宋_GB2312" w:cs="Times New Roman" w:hint="eastAsia"/>
          <w:kern w:val="2"/>
          <w:sz w:val="32"/>
          <w:szCs w:val="32"/>
        </w:rPr>
        <w:t>区域、行业内具有示范引领作用。</w:t>
      </w:r>
    </w:p>
    <w:p w:rsidR="00254E55" w:rsidRDefault="00254E55" w:rsidP="00254E55">
      <w:pPr>
        <w:snapToGrid w:val="0"/>
        <w:spacing w:line="560" w:lineRule="exact"/>
        <w:ind w:firstLineChars="200" w:firstLine="640"/>
        <w:rPr>
          <w:rFonts w:ascii="仿宋_GB2312" w:eastAsia="仿宋_GB2312" w:hAnsi="仿宋_GB2312" w:cs="仿宋" w:hint="eastAsia"/>
          <w:kern w:val="2"/>
          <w:sz w:val="32"/>
          <w:szCs w:val="23"/>
        </w:rPr>
      </w:pPr>
      <w:r>
        <w:rPr>
          <w:rFonts w:ascii="仿宋_GB2312" w:eastAsia="仿宋_GB2312" w:hAnsi="仿宋_GB2312" w:cs="仿宋" w:hint="eastAsia"/>
          <w:kern w:val="2"/>
          <w:sz w:val="32"/>
          <w:szCs w:val="23"/>
        </w:rPr>
        <w:t>5.与港澳台开展的合作适用于本专项。</w:t>
      </w:r>
    </w:p>
    <w:p w:rsidR="00254E55" w:rsidRDefault="00254E55" w:rsidP="00254E55">
      <w:pPr>
        <w:snapToGrid w:val="0"/>
        <w:spacing w:line="560" w:lineRule="exact"/>
        <w:ind w:firstLineChars="200" w:firstLine="640"/>
        <w:rPr>
          <w:rFonts w:ascii="黑体" w:eastAsia="黑体" w:hAnsi="黑体" w:cs="Times New Roman"/>
          <w:kern w:val="2"/>
          <w:sz w:val="32"/>
          <w:szCs w:val="32"/>
        </w:rPr>
      </w:pPr>
      <w:r>
        <w:rPr>
          <w:rFonts w:ascii="黑体" w:eastAsia="黑体" w:hAnsi="黑体" w:cs="Times New Roman" w:hint="eastAsia"/>
          <w:kern w:val="2"/>
          <w:sz w:val="32"/>
          <w:szCs w:val="32"/>
        </w:rPr>
        <w:t>四、申报材料</w:t>
      </w:r>
    </w:p>
    <w:p w:rsidR="006A5EB1" w:rsidRPr="00254E55" w:rsidRDefault="00254E55" w:rsidP="00254E55">
      <w:pPr>
        <w:spacing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申报河北省国际科技合作基地国际联合研发</w:t>
      </w:r>
      <w:r>
        <w:rPr>
          <w:rFonts w:ascii="仿宋_GB2312" w:eastAsia="仿宋_GB2312" w:hAnsi="仿宋_GB2312" w:cs="Times New Roman" w:hint="eastAsia"/>
          <w:kern w:val="2"/>
          <w:sz w:val="32"/>
          <w:szCs w:val="32"/>
        </w:rPr>
        <w:t>和技术转移</w:t>
      </w:r>
      <w:r>
        <w:rPr>
          <w:rFonts w:ascii="仿宋_GB2312" w:eastAsia="仿宋_GB2312" w:hAnsi="仿宋_GB2312" w:cs="仿宋_GB2312" w:hint="eastAsia"/>
          <w:kern w:val="2"/>
          <w:sz w:val="32"/>
          <w:szCs w:val="32"/>
        </w:rPr>
        <w:t>合作示范的单位，填报《河北省国际科技合作基地建设专项项目申请书》。</w:t>
      </w:r>
      <w:bookmarkStart w:id="1" w:name="_GoBack"/>
      <w:bookmarkEnd w:id="0"/>
      <w:bookmarkEnd w:id="1"/>
    </w:p>
    <w:sectPr w:rsidR="006A5EB1" w:rsidRPr="00254E55">
      <w:footerReference w:type="even" r:id="rId4"/>
      <w:footerReference w:type="default" r:id="rId5"/>
      <w:pgSz w:w="11906" w:h="16838"/>
      <w:pgMar w:top="1701" w:right="1418" w:bottom="1418" w:left="1418" w:header="851" w:footer="992" w:gutter="0"/>
      <w:pgNumType w:fmt="numberInDash"/>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54E55">
    <w:pPr>
      <w:pStyle w:val="a4"/>
      <w:framePr w:h="0" w:wrap="around" w:vAnchor="text" w:hAnchor="margin" w:xAlign="outside" w:y="1"/>
      <w:rPr>
        <w:rStyle w:val="a3"/>
      </w:rPr>
    </w:pPr>
    <w:r>
      <w:fldChar w:fldCharType="begin"/>
    </w:r>
    <w:r>
      <w:rPr>
        <w:rStyle w:val="a3"/>
      </w:rPr>
      <w:instrText xml:space="preserve">PAGE  </w:instrText>
    </w:r>
    <w:r>
      <w:fldChar w:fldCharType="separate"/>
    </w:r>
    <w:r>
      <w:rPr>
        <w:rStyle w:val="a3"/>
      </w:rPr>
      <w:t>- 1 -</w:t>
    </w:r>
    <w:r>
      <w:fldChar w:fldCharType="end"/>
    </w:r>
  </w:p>
  <w:p w:rsidR="00000000" w:rsidRDefault="00254E55">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54E55">
    <w:pPr>
      <w:pStyle w:val="a4"/>
      <w:framePr w:h="0" w:wrap="around" w:vAnchor="text" w:hAnchor="margin" w:xAlign="outside" w:y="1"/>
      <w:rPr>
        <w:rStyle w:val="a3"/>
        <w:sz w:val="28"/>
        <w:szCs w:val="28"/>
      </w:rPr>
    </w:pP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- 2 -</w:t>
    </w:r>
    <w:r>
      <w:rPr>
        <w:sz w:val="28"/>
        <w:szCs w:val="28"/>
      </w:rPr>
      <w:fldChar w:fldCharType="end"/>
    </w:r>
  </w:p>
  <w:p w:rsidR="00000000" w:rsidRDefault="00254E55">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55"/>
    <w:rsid w:val="00254E55"/>
    <w:rsid w:val="006A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B160"/>
  <w15:chartTrackingRefBased/>
  <w15:docId w15:val="{75DCB219-AB6D-4860-A016-C94446C2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E55"/>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54E55"/>
  </w:style>
  <w:style w:type="paragraph" w:styleId="a4">
    <w:name w:val="footer"/>
    <w:basedOn w:val="a"/>
    <w:link w:val="a5"/>
    <w:rsid w:val="00254E55"/>
    <w:pPr>
      <w:tabs>
        <w:tab w:val="center" w:pos="4153"/>
        <w:tab w:val="right" w:pos="8306"/>
      </w:tabs>
      <w:snapToGrid w:val="0"/>
      <w:jc w:val="left"/>
    </w:pPr>
    <w:rPr>
      <w:sz w:val="18"/>
      <w:szCs w:val="18"/>
    </w:rPr>
  </w:style>
  <w:style w:type="character" w:customStyle="1" w:styleId="a5">
    <w:name w:val="页脚 字符"/>
    <w:basedOn w:val="a0"/>
    <w:link w:val="a4"/>
    <w:rsid w:val="00254E55"/>
    <w:rPr>
      <w:rFonts w:ascii="宋体" w:eastAsia="宋体" w:hAnsi="宋体" w:cs="宋体"/>
      <w:color w:val="000000"/>
      <w:kern w:val="0"/>
      <w:sz w:val="18"/>
      <w:szCs w:val="18"/>
    </w:rPr>
  </w:style>
  <w:style w:type="paragraph" w:customStyle="1" w:styleId="CharCharCharCharCharCharChar">
    <w:name w:val="Char Char Char Char Char Char Char"/>
    <w:basedOn w:val="a"/>
    <w:rsid w:val="00254E55"/>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2019-05-30T02:22:00Z</dcterms:created>
  <dcterms:modified xsi:type="dcterms:W3CDTF">2019-05-30T02:22:00Z</dcterms:modified>
</cp:coreProperties>
</file>